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953" w:rsidRPr="00023F6B" w:rsidRDefault="00650953" w:rsidP="009F61E5">
      <w:pPr>
        <w:pStyle w:val="1"/>
        <w:spacing w:line="360" w:lineRule="auto"/>
        <w:rPr>
          <w:caps/>
          <w:shadow/>
          <w:color w:val="000000"/>
          <w:spacing w:val="40"/>
          <w:sz w:val="28"/>
          <w:szCs w:val="28"/>
          <w:u w:val="none"/>
        </w:rPr>
      </w:pPr>
      <w:r w:rsidRPr="00023F6B">
        <w:rPr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650953" w:rsidRPr="00023F6B" w:rsidRDefault="00650953" w:rsidP="00D755D3">
      <w:pPr>
        <w:pStyle w:val="1"/>
        <w:spacing w:line="360" w:lineRule="auto"/>
        <w:rPr>
          <w:caps/>
          <w:shadow/>
          <w:color w:val="000000"/>
          <w:spacing w:val="40"/>
          <w:sz w:val="28"/>
          <w:szCs w:val="28"/>
          <w:u w:val="none"/>
        </w:rPr>
      </w:pPr>
      <w:r w:rsidRPr="00023F6B">
        <w:rPr>
          <w:caps/>
          <w:shadow/>
          <w:color w:val="000000"/>
          <w:spacing w:val="40"/>
          <w:sz w:val="28"/>
          <w:szCs w:val="28"/>
          <w:u w:val="none"/>
        </w:rPr>
        <w:t xml:space="preserve">Филиал ООО «ФРОСТО» </w:t>
      </w:r>
      <w:r w:rsidRPr="00023F6B">
        <w:rPr>
          <w:sz w:val="28"/>
          <w:szCs w:val="28"/>
          <w:u w:val="none"/>
        </w:rPr>
        <w:t>в</w:t>
      </w:r>
      <w:r w:rsidRPr="00023F6B">
        <w:rPr>
          <w:caps/>
          <w:shadow/>
          <w:color w:val="000000"/>
          <w:spacing w:val="40"/>
          <w:sz w:val="28"/>
          <w:szCs w:val="28"/>
          <w:u w:val="none"/>
        </w:rPr>
        <w:t xml:space="preserve"> чебоксарах</w:t>
      </w: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br/>
      </w: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pt;height:127.25pt" o:ole="" fillcolor="window">
            <v:imagedata r:id="rId7" o:title="" cropright="3319f"/>
          </v:shape>
          <o:OLEObject Type="Embed" ProgID="PBrush" ShapeID="_x0000_i1025" DrawAspect="Content" ObjectID="_1411468814" r:id="rId8"/>
        </w:object>
      </w:r>
    </w:p>
    <w:p w:rsidR="00650953" w:rsidRPr="00023F6B" w:rsidRDefault="00650953" w:rsidP="009F61E5">
      <w:pPr>
        <w:widowControl w:val="0"/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Плита электрическая с жарочным шкафом 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ЭП-2ЖШ, ЭП-3ЖШ, ЭП-4ЖШ, 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ЭП-4ЖШ-01 (</w:t>
      </w:r>
      <w:r w:rsidRPr="00023F6B">
        <w:rPr>
          <w:rFonts w:ascii="Arial" w:hAnsi="Arial" w:cs="Arial"/>
          <w:caps/>
          <w:shadow/>
          <w:color w:val="000000"/>
          <w:sz w:val="40"/>
          <w:szCs w:val="40"/>
        </w:rPr>
        <w:t>нерж. дУховка</w:t>
      </w: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), 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ЭП-6ЖШ, ЭП-6ЖШ-01(</w:t>
      </w:r>
      <w:r w:rsidRPr="00023F6B">
        <w:rPr>
          <w:rFonts w:ascii="Arial" w:hAnsi="Arial" w:cs="Arial"/>
          <w:caps/>
          <w:shadow/>
          <w:color w:val="000000"/>
          <w:sz w:val="40"/>
          <w:szCs w:val="40"/>
        </w:rPr>
        <w:t>нерж. дУховка</w:t>
      </w: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)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  и Плита электрическая ЭП-4П,    ЭП-6П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на подставке 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pStyle w:val="2"/>
        <w:rPr>
          <w:b w:val="0"/>
          <w:bCs w:val="0"/>
          <w:shadow/>
          <w:color w:val="000000"/>
          <w:spacing w:val="40"/>
          <w:sz w:val="28"/>
          <w:szCs w:val="28"/>
        </w:rPr>
      </w:pPr>
      <w:r w:rsidRPr="00023F6B">
        <w:rPr>
          <w:b w:val="0"/>
          <w:bCs w:val="0"/>
          <w:shadow/>
          <w:color w:val="000000"/>
          <w:spacing w:val="40"/>
          <w:sz w:val="28"/>
          <w:szCs w:val="28"/>
        </w:rPr>
        <w:t>ПАСПОРТ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и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руководство по эксплуатации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650953" w:rsidRPr="00023F6B" w:rsidRDefault="008E74C9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r>
        <w:pict>
          <v:shape id="_x0000_i1026" type="#_x0000_t75" style="width:67pt;height:64.45pt">
            <v:imagedata r:id="rId9" o:title=""/>
          </v:shape>
        </w:pict>
      </w:r>
    </w:p>
    <w:p w:rsidR="00D5444A" w:rsidRPr="00D5444A" w:rsidRDefault="00D5444A" w:rsidP="00D5444A">
      <w:pPr>
        <w:rPr>
          <w:rFonts w:ascii="Arial" w:hAnsi="Arial" w:cs="Arial"/>
          <w:sz w:val="28"/>
          <w:szCs w:val="28"/>
        </w:rPr>
      </w:pPr>
      <w:r w:rsidRPr="00D5444A">
        <w:rPr>
          <w:rFonts w:ascii="Arial" w:hAnsi="Arial" w:cs="Arial"/>
          <w:sz w:val="28"/>
          <w:szCs w:val="28"/>
        </w:rPr>
        <w:t>Впервые выпускаемая в обращение продукция</w:t>
      </w:r>
    </w:p>
    <w:p w:rsidR="00650953" w:rsidRPr="00D5444A" w:rsidRDefault="00650953" w:rsidP="009F61E5">
      <w:pPr>
        <w:widowControl w:val="0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650953" w:rsidRDefault="00650953" w:rsidP="009F61E5">
      <w:pPr>
        <w:widowControl w:val="0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5444A" w:rsidRPr="00023F6B" w:rsidRDefault="00D5444A" w:rsidP="009F61E5">
      <w:pPr>
        <w:widowControl w:val="0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shadow/>
          <w:color w:val="000000"/>
          <w:spacing w:val="40"/>
          <w:sz w:val="24"/>
          <w:szCs w:val="24"/>
        </w:rPr>
      </w:pPr>
      <w:r w:rsidRPr="00023F6B">
        <w:rPr>
          <w:rFonts w:ascii="Arial" w:hAnsi="Arial" w:cs="Arial"/>
          <w:shadow/>
          <w:color w:val="000000"/>
          <w:spacing w:val="40"/>
          <w:sz w:val="24"/>
          <w:szCs w:val="24"/>
        </w:rPr>
        <w:t>2012</w:t>
      </w:r>
    </w:p>
    <w:p w:rsidR="00650953" w:rsidRPr="00023F6B" w:rsidRDefault="00650953" w:rsidP="00EA4154">
      <w:pPr>
        <w:overflowPunct/>
        <w:autoSpaceDE/>
        <w:autoSpaceDN/>
        <w:adjustRightInd/>
        <w:spacing w:after="200" w:line="276" w:lineRule="auto"/>
        <w:ind w:firstLine="708"/>
        <w:jc w:val="left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sz w:val="28"/>
          <w:szCs w:val="28"/>
        </w:rPr>
        <w:br w:type="page"/>
      </w:r>
      <w:r w:rsidRPr="00023F6B">
        <w:rPr>
          <w:rFonts w:ascii="Arial" w:hAnsi="Arial" w:cs="Arial"/>
          <w:b/>
          <w:bCs/>
          <w:shadow/>
          <w:noProof/>
          <w:color w:val="000000"/>
          <w:spacing w:val="40"/>
          <w:sz w:val="28"/>
          <w:szCs w:val="28"/>
        </w:rPr>
        <w:lastRenderedPageBreak/>
        <w:t>1</w:t>
      </w:r>
      <w:r w:rsidRPr="00023F6B">
        <w:rPr>
          <w:rFonts w:ascii="Arial" w:hAnsi="Arial" w:cs="Arial"/>
          <w:shadow/>
          <w:noProof/>
          <w:color w:val="000000"/>
          <w:spacing w:val="40"/>
          <w:sz w:val="28"/>
          <w:szCs w:val="28"/>
        </w:rPr>
        <w:t>.</w:t>
      </w: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НАЗНАЧЕНИЕ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электрическая с жарочным шкафом (ЖШ) предназначена для приг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товления первых, вторых и третьих блюд в наплитной посуде, а также для варки полуфабрикатов из мяса, рыбы, овощей, выпечки мелкоштучных мучных изделий и запекания творожных блюд на предприятиях общественного питания самосто</w:t>
      </w:r>
      <w:r w:rsidRPr="00023F6B">
        <w:rPr>
          <w:rFonts w:ascii="Arial" w:hAnsi="Arial" w:cs="Arial"/>
          <w:color w:val="000000"/>
          <w:sz w:val="28"/>
          <w:szCs w:val="28"/>
        </w:rPr>
        <w:t>я</w:t>
      </w:r>
      <w:r w:rsidRPr="00023F6B">
        <w:rPr>
          <w:rFonts w:ascii="Arial" w:hAnsi="Arial" w:cs="Arial"/>
          <w:color w:val="000000"/>
          <w:sz w:val="28"/>
          <w:szCs w:val="28"/>
        </w:rPr>
        <w:t>тельно или в составе технологических линий.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электрическая на подставке (П) предназначена для приготовления первых, вторых и третьих блюд в наплитной посуде.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изготовлена в климатическом исполнении УХЛ 4 ГОСТ 15150.</w:t>
      </w:r>
    </w:p>
    <w:p w:rsidR="00151AA7" w:rsidRDefault="00650953" w:rsidP="00151AA7">
      <w:pPr>
        <w:jc w:val="both"/>
        <w:rPr>
          <w:rFonts w:ascii="Arial" w:hAnsi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         </w:t>
      </w:r>
      <w:r w:rsidR="00151AA7">
        <w:rPr>
          <w:rFonts w:ascii="Arial" w:hAnsi="Arial"/>
          <w:color w:val="000000"/>
          <w:sz w:val="28"/>
          <w:szCs w:val="28"/>
        </w:rPr>
        <w:t>Сертификат  соответствия: № С-RU.МХ11.В.000</w:t>
      </w:r>
      <w:r w:rsidR="00A640A3">
        <w:rPr>
          <w:rFonts w:ascii="Arial" w:hAnsi="Arial"/>
          <w:color w:val="000000"/>
          <w:sz w:val="28"/>
          <w:szCs w:val="28"/>
        </w:rPr>
        <w:t>90</w:t>
      </w:r>
      <w:r w:rsidR="00151AA7">
        <w:rPr>
          <w:rFonts w:ascii="Arial" w:hAnsi="Arial"/>
          <w:color w:val="000000"/>
          <w:sz w:val="28"/>
          <w:szCs w:val="28"/>
        </w:rPr>
        <w:t>. Срок действия с 04.10.2012 по 03.10.2017.</w:t>
      </w:r>
    </w:p>
    <w:p w:rsidR="00650953" w:rsidRDefault="00650953" w:rsidP="00151AA7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EA27FE" w:rsidRDefault="00EA27FE" w:rsidP="00BE40E5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EA27FE" w:rsidRDefault="00EA27FE" w:rsidP="00BE40E5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EA27FE" w:rsidRPr="00023F6B" w:rsidRDefault="00EA27FE" w:rsidP="00BE40E5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2.ТЕХНИЧЕСКИЕ ХАРАКТЕРИСТИКИ</w:t>
      </w:r>
    </w:p>
    <w:p w:rsidR="00650953" w:rsidRPr="00023F6B" w:rsidRDefault="00650953" w:rsidP="009F61E5">
      <w:pPr>
        <w:pStyle w:val="4"/>
        <w:spacing w:before="0"/>
        <w:jc w:val="left"/>
        <w:rPr>
          <w:rFonts w:ascii="Arial" w:hAnsi="Arial" w:cs="Arial"/>
          <w:i w:val="0"/>
          <w:iCs w:val="0"/>
          <w:color w:val="000000" w:themeColor="text1"/>
          <w:sz w:val="28"/>
          <w:szCs w:val="28"/>
        </w:rPr>
      </w:pPr>
      <w:r w:rsidRPr="00023F6B">
        <w:rPr>
          <w:rFonts w:cs="Times New Roman"/>
          <w:i w:val="0"/>
          <w:iCs w:val="0"/>
          <w:sz w:val="28"/>
          <w:szCs w:val="28"/>
        </w:rPr>
        <w:tab/>
      </w:r>
      <w:r w:rsidRPr="00023F6B">
        <w:rPr>
          <w:rFonts w:ascii="Arial" w:hAnsi="Arial" w:cs="Arial"/>
          <w:b w:val="0"/>
          <w:bCs w:val="0"/>
          <w:i w:val="0"/>
          <w:iCs w:val="0"/>
          <w:color w:val="000000" w:themeColor="text1"/>
          <w:sz w:val="28"/>
          <w:szCs w:val="28"/>
        </w:rPr>
        <w:t>Технические характеристики плит приведены в таблице 1.</w:t>
      </w:r>
    </w:p>
    <w:p w:rsidR="00650953" w:rsidRPr="00023F6B" w:rsidRDefault="00650953" w:rsidP="009F61E5">
      <w:pPr>
        <w:pStyle w:val="4"/>
        <w:spacing w:before="0"/>
        <w:jc w:val="right"/>
        <w:rPr>
          <w:rFonts w:ascii="Arial" w:hAnsi="Arial" w:cs="Arial"/>
          <w:b w:val="0"/>
          <w:bCs w:val="0"/>
          <w:color w:val="000000" w:themeColor="text1"/>
          <w:sz w:val="28"/>
          <w:szCs w:val="28"/>
        </w:rPr>
      </w:pPr>
      <w:r w:rsidRPr="00023F6B">
        <w:rPr>
          <w:rFonts w:ascii="Arial" w:hAnsi="Arial" w:cs="Arial"/>
          <w:b w:val="0"/>
          <w:bCs w:val="0"/>
          <w:i w:val="0"/>
          <w:iCs w:val="0"/>
          <w:color w:val="000000" w:themeColor="text1"/>
          <w:sz w:val="28"/>
          <w:szCs w:val="28"/>
        </w:rPr>
        <w:t>Таблица</w:t>
      </w:r>
      <w:r w:rsidRPr="00023F6B">
        <w:rPr>
          <w:rFonts w:ascii="Arial" w:hAnsi="Arial" w:cs="Arial"/>
          <w:b w:val="0"/>
          <w:bCs w:val="0"/>
          <w:color w:val="000000" w:themeColor="text1"/>
          <w:sz w:val="28"/>
          <w:szCs w:val="28"/>
        </w:rPr>
        <w:t xml:space="preserve"> </w:t>
      </w:r>
      <w:r w:rsidRPr="00023F6B">
        <w:rPr>
          <w:rFonts w:ascii="Arial" w:hAnsi="Arial" w:cs="Arial"/>
          <w:b w:val="0"/>
          <w:bCs w:val="0"/>
          <w:i w:val="0"/>
          <w:iCs w:val="0"/>
          <w:color w:val="000000" w:themeColor="text1"/>
          <w:sz w:val="28"/>
          <w:szCs w:val="28"/>
        </w:rPr>
        <w:t>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"/>
        <w:gridCol w:w="34"/>
        <w:gridCol w:w="2976"/>
        <w:gridCol w:w="1134"/>
        <w:gridCol w:w="556"/>
        <w:gridCol w:w="11"/>
        <w:gridCol w:w="725"/>
        <w:gridCol w:w="694"/>
        <w:gridCol w:w="286"/>
        <w:gridCol w:w="783"/>
        <w:gridCol w:w="1056"/>
        <w:gridCol w:w="992"/>
        <w:gridCol w:w="106"/>
        <w:gridCol w:w="47"/>
        <w:gridCol w:w="980"/>
      </w:tblGrid>
      <w:tr w:rsidR="00650953" w:rsidRPr="00023F6B">
        <w:trPr>
          <w:cantSplit/>
          <w:trHeight w:val="62"/>
          <w:jc w:val="center"/>
        </w:trPr>
        <w:tc>
          <w:tcPr>
            <w:tcW w:w="3403" w:type="dxa"/>
            <w:gridSpan w:val="3"/>
            <w:vMerge w:val="restart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Наименование параметра</w:t>
            </w:r>
          </w:p>
        </w:tc>
        <w:tc>
          <w:tcPr>
            <w:tcW w:w="7370" w:type="dxa"/>
            <w:gridSpan w:val="12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ЭП-</w:t>
            </w:r>
          </w:p>
        </w:tc>
      </w:tr>
      <w:tr w:rsidR="00650953" w:rsidRPr="00023F6B">
        <w:trPr>
          <w:cantSplit/>
          <w:trHeight w:val="383"/>
          <w:jc w:val="center"/>
        </w:trPr>
        <w:tc>
          <w:tcPr>
            <w:tcW w:w="3403" w:type="dxa"/>
            <w:gridSpan w:val="3"/>
            <w:vMerge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2ЖШ</w:t>
            </w:r>
          </w:p>
        </w:tc>
        <w:tc>
          <w:tcPr>
            <w:tcW w:w="556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3ЖШ</w:t>
            </w:r>
          </w:p>
        </w:tc>
        <w:tc>
          <w:tcPr>
            <w:tcW w:w="736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</w:t>
            </w:r>
          </w:p>
        </w:tc>
        <w:tc>
          <w:tcPr>
            <w:tcW w:w="980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4ЖШ-01 (нерж. духо</w:t>
            </w:r>
            <w:r w:rsidRPr="00023F6B">
              <w:rPr>
                <w:rFonts w:ascii="Arial" w:hAnsi="Arial" w:cs="Arial"/>
                <w:color w:val="000000"/>
              </w:rPr>
              <w:t>в</w:t>
            </w:r>
            <w:r w:rsidRPr="00023F6B">
              <w:rPr>
                <w:rFonts w:ascii="Arial" w:hAnsi="Arial" w:cs="Arial"/>
                <w:color w:val="000000"/>
              </w:rPr>
              <w:t>ка)</w:t>
            </w:r>
          </w:p>
        </w:tc>
        <w:tc>
          <w:tcPr>
            <w:tcW w:w="783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</w:t>
            </w:r>
          </w:p>
        </w:tc>
        <w:tc>
          <w:tcPr>
            <w:tcW w:w="1056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6ЖШ-01 (нерж. духовка)</w:t>
            </w:r>
          </w:p>
        </w:tc>
        <w:tc>
          <w:tcPr>
            <w:tcW w:w="1098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  <w:lang w:val="en-US"/>
              </w:rPr>
            </w:pPr>
            <w:r w:rsidRPr="00023F6B">
              <w:rPr>
                <w:rFonts w:ascii="Arial" w:hAnsi="Arial" w:cs="Arial"/>
                <w:color w:val="000000"/>
              </w:rPr>
              <w:t>4П(нерж)</w:t>
            </w:r>
          </w:p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4П(краш)</w:t>
            </w:r>
          </w:p>
        </w:tc>
        <w:tc>
          <w:tcPr>
            <w:tcW w:w="1027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6П(краш</w:t>
            </w:r>
          </w:p>
        </w:tc>
      </w:tr>
      <w:tr w:rsidR="00650953" w:rsidRPr="00023F6B">
        <w:trPr>
          <w:cantSplit/>
          <w:trHeight w:val="284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widowControl w:val="0"/>
              <w:jc w:val="left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Номинальная потребляемая мощность,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8,8</w:t>
            </w:r>
          </w:p>
        </w:tc>
        <w:tc>
          <w:tcPr>
            <w:tcW w:w="556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13,8</w:t>
            </w:r>
          </w:p>
        </w:tc>
        <w:tc>
          <w:tcPr>
            <w:tcW w:w="1716" w:type="dxa"/>
            <w:gridSpan w:val="4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16,8</w:t>
            </w:r>
          </w:p>
        </w:tc>
        <w:tc>
          <w:tcPr>
            <w:tcW w:w="1839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22,8</w:t>
            </w:r>
          </w:p>
        </w:tc>
        <w:tc>
          <w:tcPr>
            <w:tcW w:w="1098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027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18,0</w:t>
            </w:r>
          </w:p>
        </w:tc>
      </w:tr>
      <w:tr w:rsidR="00650953" w:rsidRPr="00023F6B">
        <w:trPr>
          <w:cantSplit/>
          <w:trHeight w:val="10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BE40E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Номинальное напряжение,В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400/230</w:t>
            </w:r>
          </w:p>
        </w:tc>
      </w:tr>
      <w:tr w:rsidR="00650953" w:rsidRPr="00023F6B">
        <w:trPr>
          <w:cantSplit/>
          <w:trHeight w:val="173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</w:pPr>
            <w:r w:rsidRPr="00023F6B">
              <w:rPr>
                <w:rFonts w:ascii="Arial" w:hAnsi="Arial" w:cs="Arial"/>
              </w:rPr>
              <w:t>Род тока</w:t>
            </w:r>
          </w:p>
        </w:tc>
        <w:tc>
          <w:tcPr>
            <w:tcW w:w="1134" w:type="dxa"/>
            <w:textDirection w:val="btLr"/>
            <w:vAlign w:val="center"/>
          </w:tcPr>
          <w:p w:rsidR="00650953" w:rsidRPr="00023F6B" w:rsidRDefault="00650953" w:rsidP="0019231B">
            <w:pPr>
              <w:ind w:left="113"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Двухфазный</w:t>
            </w:r>
          </w:p>
          <w:p w:rsidR="00650953" w:rsidRPr="00023F6B" w:rsidRDefault="00650953" w:rsidP="0019231B">
            <w:pPr>
              <w:ind w:left="113"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 с нейтралью, переменный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Трехфазный с нейтралью, </w:t>
            </w:r>
            <w:r w:rsidRPr="00023F6B">
              <w:rPr>
                <w:rFonts w:ascii="Arial" w:hAnsi="Arial" w:cs="Arial"/>
              </w:rPr>
              <w:br/>
              <w:t>переменный</w:t>
            </w:r>
          </w:p>
        </w:tc>
        <w:tc>
          <w:tcPr>
            <w:tcW w:w="1145" w:type="dxa"/>
            <w:gridSpan w:val="3"/>
            <w:textDirection w:val="btLr"/>
            <w:vAlign w:val="center"/>
          </w:tcPr>
          <w:p w:rsidR="00650953" w:rsidRPr="00023F6B" w:rsidRDefault="00650953" w:rsidP="0019231B">
            <w:pPr>
              <w:ind w:left="113"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Двухфазный</w:t>
            </w:r>
          </w:p>
          <w:p w:rsidR="00650953" w:rsidRPr="00023F6B" w:rsidRDefault="00650953" w:rsidP="0019231B">
            <w:pPr>
              <w:ind w:left="113"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 с нейтралью, переменный</w:t>
            </w:r>
          </w:p>
        </w:tc>
        <w:tc>
          <w:tcPr>
            <w:tcW w:w="980" w:type="dxa"/>
            <w:textDirection w:val="btLr"/>
            <w:vAlign w:val="center"/>
          </w:tcPr>
          <w:p w:rsidR="00650953" w:rsidRPr="00023F6B" w:rsidRDefault="00650953" w:rsidP="0019231B">
            <w:pPr>
              <w:ind w:left="113"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Трехфазный</w:t>
            </w:r>
          </w:p>
          <w:p w:rsidR="00650953" w:rsidRPr="00023F6B" w:rsidRDefault="00650953" w:rsidP="0019231B">
            <w:pPr>
              <w:ind w:left="113"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 с нейтралью, переменный</w:t>
            </w:r>
          </w:p>
        </w:tc>
      </w:tr>
      <w:tr w:rsidR="00650953" w:rsidRPr="00023F6B">
        <w:trPr>
          <w:cantSplit/>
          <w:trHeight w:val="25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Частота тока, Гц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50</w:t>
            </w:r>
          </w:p>
        </w:tc>
      </w:tr>
      <w:tr w:rsidR="00650953" w:rsidRPr="00023F6B">
        <w:trPr>
          <w:cantSplit/>
          <w:trHeight w:val="25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конфорок, шт.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</w:t>
            </w:r>
          </w:p>
        </w:tc>
        <w:tc>
          <w:tcPr>
            <w:tcW w:w="556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</w:t>
            </w:r>
          </w:p>
        </w:tc>
        <w:tc>
          <w:tcPr>
            <w:tcW w:w="1716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</w:t>
            </w:r>
          </w:p>
        </w:tc>
        <w:tc>
          <w:tcPr>
            <w:tcW w:w="1839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6</w:t>
            </w:r>
          </w:p>
        </w:tc>
        <w:tc>
          <w:tcPr>
            <w:tcW w:w="1145" w:type="dxa"/>
            <w:gridSpan w:val="3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</w:t>
            </w:r>
          </w:p>
        </w:tc>
        <w:tc>
          <w:tcPr>
            <w:tcW w:w="980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6</w:t>
            </w:r>
          </w:p>
        </w:tc>
      </w:tr>
      <w:tr w:rsidR="00650953" w:rsidRPr="00023F6B">
        <w:trPr>
          <w:cantSplit/>
          <w:trHeight w:val="28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Размеры конфорки, мм,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left="-108" w:right="34" w:firstLine="5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300х300</w:t>
            </w:r>
          </w:p>
        </w:tc>
        <w:tc>
          <w:tcPr>
            <w:tcW w:w="6236" w:type="dxa"/>
            <w:gridSpan w:val="11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295х417</w:t>
            </w:r>
          </w:p>
        </w:tc>
      </w:tr>
      <w:tr w:rsidR="00650953" w:rsidRPr="00023F6B">
        <w:trPr>
          <w:cantSplit/>
          <w:trHeight w:val="34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Потребляемая мощность конфорки,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2,8</w:t>
            </w:r>
          </w:p>
        </w:tc>
        <w:tc>
          <w:tcPr>
            <w:tcW w:w="6236" w:type="dxa"/>
            <w:gridSpan w:val="11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</w:rPr>
              <w:t>3,</w:t>
            </w:r>
            <w:r w:rsidRPr="00023F6B">
              <w:rPr>
                <w:rFonts w:ascii="Arial" w:hAnsi="Arial" w:cs="Arial"/>
                <w:lang w:val="en-US"/>
              </w:rPr>
              <w:t>0</w:t>
            </w:r>
          </w:p>
        </w:tc>
      </w:tr>
      <w:tr w:rsidR="00650953" w:rsidRPr="00023F6B">
        <w:trPr>
          <w:cantSplit/>
          <w:trHeight w:val="34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Площадь жарочной повер</w:t>
            </w:r>
            <w:r w:rsidRPr="00023F6B">
              <w:rPr>
                <w:rFonts w:ascii="Arial" w:hAnsi="Arial" w:cs="Arial"/>
              </w:rPr>
              <w:t>х</w:t>
            </w:r>
            <w:r w:rsidRPr="00023F6B">
              <w:rPr>
                <w:rFonts w:ascii="Arial" w:hAnsi="Arial" w:cs="Arial"/>
              </w:rPr>
              <w:t>ности в квадратных метрах,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0,18</w:t>
            </w:r>
          </w:p>
        </w:tc>
        <w:tc>
          <w:tcPr>
            <w:tcW w:w="2272" w:type="dxa"/>
            <w:gridSpan w:val="5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0,5</w:t>
            </w:r>
          </w:p>
        </w:tc>
        <w:tc>
          <w:tcPr>
            <w:tcW w:w="1839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0,74</w:t>
            </w:r>
          </w:p>
        </w:tc>
        <w:tc>
          <w:tcPr>
            <w:tcW w:w="1145" w:type="dxa"/>
            <w:gridSpan w:val="3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0,5</w:t>
            </w:r>
          </w:p>
        </w:tc>
        <w:tc>
          <w:tcPr>
            <w:tcW w:w="980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0,74</w:t>
            </w:r>
          </w:p>
        </w:tc>
      </w:tr>
      <w:tr w:rsidR="00650953" w:rsidRPr="00023F6B">
        <w:trPr>
          <w:cantSplit/>
          <w:trHeight w:val="270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Температура рабочей п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 xml:space="preserve">верхности конфорок, </w:t>
            </w:r>
            <w:r w:rsidRPr="00023F6B">
              <w:rPr>
                <w:rFonts w:ascii="Arial" w:hAnsi="Arial" w:cs="Arial"/>
                <w:vertAlign w:val="superscript"/>
              </w:rPr>
              <w:t>о</w:t>
            </w:r>
            <w:r w:rsidRPr="00023F6B">
              <w:rPr>
                <w:rFonts w:ascii="Arial" w:hAnsi="Arial" w:cs="Arial"/>
              </w:rPr>
              <w:t>С, не более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480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Время разогрева до макс</w:t>
            </w:r>
            <w:r w:rsidRPr="00023F6B">
              <w:rPr>
                <w:rFonts w:ascii="Arial" w:hAnsi="Arial" w:cs="Arial"/>
              </w:rPr>
              <w:t>и</w:t>
            </w:r>
            <w:r w:rsidRPr="00023F6B">
              <w:rPr>
                <w:rFonts w:ascii="Arial" w:hAnsi="Arial" w:cs="Arial"/>
              </w:rPr>
              <w:t>мальной температуры ко</w:t>
            </w:r>
            <w:r w:rsidRPr="00023F6B">
              <w:rPr>
                <w:rFonts w:ascii="Arial" w:hAnsi="Arial" w:cs="Arial"/>
              </w:rPr>
              <w:t>н</w:t>
            </w:r>
            <w:r w:rsidRPr="00023F6B">
              <w:rPr>
                <w:rFonts w:ascii="Arial" w:hAnsi="Arial" w:cs="Arial"/>
              </w:rPr>
              <w:t>форок, мин,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25</w:t>
            </w:r>
          </w:p>
        </w:tc>
        <w:tc>
          <w:tcPr>
            <w:tcW w:w="6236" w:type="dxa"/>
            <w:gridSpan w:val="11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30</w:t>
            </w:r>
          </w:p>
        </w:tc>
      </w:tr>
      <w:tr w:rsidR="00650953" w:rsidRPr="00023F6B">
        <w:trPr>
          <w:cantSplit/>
          <w:trHeight w:val="704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Расход электроэнергии для поддержания температуры шкафа (240±4)°С в стаци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>нарном режиме при работе вхолостую, кВт/ч,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1,7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2,5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Номинальная потребляемая мощность ТЭН-в жарочного шкафа,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3,2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  <w:lang w:val="en-US"/>
              </w:rPr>
              <w:t>4</w:t>
            </w:r>
            <w:r w:rsidRPr="00023F6B">
              <w:rPr>
                <w:rFonts w:ascii="Arial" w:hAnsi="Arial" w:cs="Arial"/>
              </w:rPr>
              <w:t>,8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Номинальная потребляемая мощность верхнего блока ТЭН-в,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left="-108"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1,6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  <w:lang w:val="en-US"/>
              </w:rPr>
              <w:t>2,4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Номинальная потребляемая мощность  нижнего блока ТЭН-в,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left="-108"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1,6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2,4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Время разогрева жарочного шкафа до рабочей темпер</w:t>
            </w:r>
            <w:r w:rsidRPr="00023F6B">
              <w:rPr>
                <w:rFonts w:ascii="Arial" w:hAnsi="Arial" w:cs="Arial"/>
              </w:rPr>
              <w:t>а</w:t>
            </w:r>
            <w:r w:rsidRPr="00023F6B">
              <w:rPr>
                <w:rFonts w:ascii="Arial" w:hAnsi="Arial" w:cs="Arial"/>
              </w:rPr>
              <w:t>туры 240°С, мин, не более</w:t>
            </w:r>
          </w:p>
        </w:tc>
        <w:tc>
          <w:tcPr>
            <w:tcW w:w="5245" w:type="dxa"/>
            <w:gridSpan w:val="8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30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2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Диапазон регулирования температуры жарочного шкафа, °С</w:t>
            </w:r>
          </w:p>
        </w:tc>
        <w:tc>
          <w:tcPr>
            <w:tcW w:w="5245" w:type="dxa"/>
            <w:gridSpan w:val="8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(20÷270)±9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терморегулят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>ров, шт.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термовыключ</w:t>
            </w:r>
            <w:r w:rsidRPr="00023F6B">
              <w:rPr>
                <w:rFonts w:ascii="Arial" w:hAnsi="Arial" w:cs="Arial"/>
              </w:rPr>
              <w:t>а</w:t>
            </w:r>
            <w:r w:rsidRPr="00023F6B">
              <w:rPr>
                <w:rFonts w:ascii="Arial" w:hAnsi="Arial" w:cs="Arial"/>
              </w:rPr>
              <w:t>телей, шт.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Соотношение мощности конфорки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1 </w:t>
            </w:r>
            <w:r w:rsidRPr="00023F6B">
              <w:rPr>
                <w:rFonts w:ascii="Arial" w:hAnsi="Arial" w:cs="Arial"/>
                <w:lang w:val="en-US"/>
              </w:rPr>
              <w:t xml:space="preserve">; </w:t>
            </w:r>
            <w:r w:rsidRPr="00023F6B">
              <w:rPr>
                <w:rFonts w:ascii="Arial" w:hAnsi="Arial" w:cs="Arial"/>
              </w:rPr>
              <w:t>2</w:t>
            </w:r>
            <w:r w:rsidRPr="00023F6B">
              <w:rPr>
                <w:rFonts w:ascii="Arial" w:hAnsi="Arial" w:cs="Arial"/>
                <w:lang w:val="en-US"/>
              </w:rPr>
              <w:t>/</w:t>
            </w:r>
            <w:r w:rsidRPr="00023F6B">
              <w:rPr>
                <w:rFonts w:ascii="Arial" w:hAnsi="Arial" w:cs="Arial"/>
              </w:rPr>
              <w:t>3</w:t>
            </w:r>
            <w:r w:rsidRPr="00023F6B">
              <w:rPr>
                <w:rFonts w:ascii="Arial" w:hAnsi="Arial" w:cs="Arial"/>
                <w:lang w:val="en-US"/>
              </w:rPr>
              <w:t xml:space="preserve"> ; 1/</w:t>
            </w:r>
            <w:r w:rsidRPr="00023F6B">
              <w:rPr>
                <w:rFonts w:ascii="Arial" w:hAnsi="Arial" w:cs="Arial"/>
              </w:rPr>
              <w:t>4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пакетных пер</w:t>
            </w:r>
            <w:r w:rsidRPr="00023F6B">
              <w:rPr>
                <w:rFonts w:ascii="Arial" w:hAnsi="Arial" w:cs="Arial"/>
              </w:rPr>
              <w:t>е</w:t>
            </w:r>
            <w:r w:rsidRPr="00023F6B">
              <w:rPr>
                <w:rFonts w:ascii="Arial" w:hAnsi="Arial" w:cs="Arial"/>
              </w:rPr>
              <w:t>ключателей, шт.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</w:t>
            </w:r>
          </w:p>
        </w:tc>
        <w:tc>
          <w:tcPr>
            <w:tcW w:w="1419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6</w:t>
            </w:r>
          </w:p>
        </w:tc>
        <w:tc>
          <w:tcPr>
            <w:tcW w:w="2125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133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6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Габаритные размеры, мм,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не более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Длина (с боковыми стол.)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ширина (с ручками)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высота</w:t>
            </w:r>
          </w:p>
        </w:tc>
        <w:tc>
          <w:tcPr>
            <w:tcW w:w="1134" w:type="dxa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550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 (895)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1986" w:type="dxa"/>
            <w:gridSpan w:val="4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840 (1050)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 (895)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2125" w:type="dxa"/>
            <w:gridSpan w:val="3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1265 (1475)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 (895)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992" w:type="dxa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840 (1050)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</w:rPr>
              <w:t>850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1133" w:type="dxa"/>
            <w:gridSpan w:val="3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1265 (1475)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Внутренние размеры кам</w:t>
            </w:r>
            <w:r w:rsidRPr="00023F6B">
              <w:rPr>
                <w:rFonts w:ascii="Arial" w:hAnsi="Arial" w:cs="Arial"/>
              </w:rPr>
              <w:t>е</w:t>
            </w:r>
            <w:r w:rsidRPr="00023F6B">
              <w:rPr>
                <w:rFonts w:ascii="Arial" w:hAnsi="Arial" w:cs="Arial"/>
              </w:rPr>
              <w:t>ры, мм, не более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ширина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глубина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высота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329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595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290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538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535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290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Масса, кг,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125</w:t>
            </w:r>
          </w:p>
        </w:tc>
        <w:tc>
          <w:tcPr>
            <w:tcW w:w="567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145</w:t>
            </w:r>
          </w:p>
        </w:tc>
        <w:tc>
          <w:tcPr>
            <w:tcW w:w="1419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155</w:t>
            </w:r>
          </w:p>
        </w:tc>
        <w:tc>
          <w:tcPr>
            <w:tcW w:w="2125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215</w:t>
            </w:r>
          </w:p>
        </w:tc>
        <w:tc>
          <w:tcPr>
            <w:tcW w:w="992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120</w:t>
            </w:r>
          </w:p>
        </w:tc>
        <w:tc>
          <w:tcPr>
            <w:tcW w:w="1133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145</w:t>
            </w:r>
          </w:p>
        </w:tc>
      </w:tr>
    </w:tbl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3.КОМПЛЕКТ ПОСТАВКИ</w:t>
      </w:r>
    </w:p>
    <w:p w:rsidR="00650953" w:rsidRPr="00023F6B" w:rsidRDefault="00650953" w:rsidP="009F61E5">
      <w:pPr>
        <w:ind w:left="709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Комплект поставки плит указан в таблице 2.</w:t>
      </w:r>
    </w:p>
    <w:p w:rsidR="00650953" w:rsidRPr="00023F6B" w:rsidRDefault="00650953" w:rsidP="00BE40E5">
      <w:pPr>
        <w:pStyle w:val="3"/>
        <w:jc w:val="right"/>
        <w:rPr>
          <w:i/>
          <w:iCs/>
          <w:sz w:val="28"/>
          <w:szCs w:val="28"/>
        </w:rPr>
      </w:pPr>
      <w:r w:rsidRPr="00023F6B">
        <w:rPr>
          <w:i/>
          <w:iCs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045"/>
        <w:gridCol w:w="773"/>
        <w:gridCol w:w="773"/>
        <w:gridCol w:w="773"/>
        <w:gridCol w:w="192"/>
        <w:gridCol w:w="966"/>
        <w:gridCol w:w="1160"/>
        <w:gridCol w:w="965"/>
        <w:gridCol w:w="1160"/>
        <w:gridCol w:w="966"/>
      </w:tblGrid>
      <w:tr w:rsidR="00650953" w:rsidRPr="00023F6B">
        <w:trPr>
          <w:cantSplit/>
          <w:trHeight w:val="364"/>
          <w:jc w:val="center"/>
        </w:trPr>
        <w:tc>
          <w:tcPr>
            <w:tcW w:w="2235" w:type="dxa"/>
            <w:vMerge w:val="restart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5670" w:type="dxa"/>
            <w:gridSpan w:val="9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ЭП-</w:t>
            </w:r>
          </w:p>
        </w:tc>
      </w:tr>
      <w:tr w:rsidR="00650953" w:rsidRPr="00023F6B">
        <w:trPr>
          <w:cantSplit/>
          <w:trHeight w:val="352"/>
          <w:jc w:val="center"/>
        </w:trPr>
        <w:tc>
          <w:tcPr>
            <w:tcW w:w="2235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2ЖШ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3ЖШ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</w:t>
            </w:r>
          </w:p>
        </w:tc>
        <w:tc>
          <w:tcPr>
            <w:tcW w:w="850" w:type="dxa"/>
            <w:gridSpan w:val="2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4ЖШ-01 (нерж. духовка)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6ЖШ-01 (нерж. духо</w:t>
            </w:r>
            <w:r w:rsidRPr="00023F6B">
              <w:rPr>
                <w:rFonts w:ascii="Arial" w:hAnsi="Arial" w:cs="Arial"/>
                <w:color w:val="000000"/>
              </w:rPr>
              <w:t>в</w:t>
            </w:r>
            <w:r w:rsidRPr="00023F6B">
              <w:rPr>
                <w:rFonts w:ascii="Arial" w:hAnsi="Arial" w:cs="Arial"/>
                <w:color w:val="000000"/>
              </w:rPr>
              <w:t>ка)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  <w:lang w:val="en-US"/>
              </w:rPr>
            </w:pPr>
            <w:r w:rsidRPr="00023F6B">
              <w:rPr>
                <w:rFonts w:ascii="Arial" w:hAnsi="Arial" w:cs="Arial"/>
                <w:color w:val="000000"/>
              </w:rPr>
              <w:t>4П(нерж)</w:t>
            </w:r>
          </w:p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4П(краш)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6П</w:t>
            </w:r>
          </w:p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(краш)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Плита электрическая, шт.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Паспорт и руководство по эксплуатации, шт.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Противень, шт.</w:t>
            </w:r>
          </w:p>
        </w:tc>
        <w:tc>
          <w:tcPr>
            <w:tcW w:w="567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gridSpan w:val="3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 xml:space="preserve">3 (углер. сталь)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530 х470мм</w:t>
            </w:r>
          </w:p>
        </w:tc>
        <w:tc>
          <w:tcPr>
            <w:tcW w:w="709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 (нерж)</w:t>
            </w:r>
          </w:p>
        </w:tc>
        <w:tc>
          <w:tcPr>
            <w:tcW w:w="851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 xml:space="preserve">3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(углер. сталь) 530х470мм</w:t>
            </w:r>
          </w:p>
        </w:tc>
        <w:tc>
          <w:tcPr>
            <w:tcW w:w="708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2(нерж)</w:t>
            </w:r>
          </w:p>
        </w:tc>
        <w:tc>
          <w:tcPr>
            <w:tcW w:w="1560" w:type="dxa"/>
            <w:gridSpan w:val="2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Решетка, шт.</w:t>
            </w:r>
          </w:p>
        </w:tc>
        <w:tc>
          <w:tcPr>
            <w:tcW w:w="1842" w:type="dxa"/>
            <w:gridSpan w:val="4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1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8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60" w:type="dxa"/>
            <w:gridSpan w:val="2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 xml:space="preserve">Гастроемкость G 1/1, </w:t>
            </w:r>
            <w:r w:rsidRPr="00023F6B">
              <w:rPr>
                <w:rFonts w:ascii="Arial" w:hAnsi="Arial" w:cs="Arial"/>
                <w:color w:val="000000"/>
                <w:lang w:val="en-US"/>
              </w:rPr>
              <w:t>h</w:t>
            </w:r>
            <w:r w:rsidRPr="00023F6B">
              <w:rPr>
                <w:rFonts w:ascii="Arial" w:hAnsi="Arial" w:cs="Arial"/>
                <w:color w:val="000000"/>
              </w:rPr>
              <w:t>=20, шт.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103" w:type="dxa"/>
            <w:gridSpan w:val="8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 xml:space="preserve">Гастроемкость G 1/1, </w:t>
            </w:r>
            <w:r w:rsidRPr="00023F6B">
              <w:rPr>
                <w:rFonts w:ascii="Arial" w:hAnsi="Arial" w:cs="Arial"/>
                <w:color w:val="000000"/>
                <w:lang w:val="en-US"/>
              </w:rPr>
              <w:t>h</w:t>
            </w:r>
            <w:r w:rsidRPr="00023F6B">
              <w:rPr>
                <w:rFonts w:ascii="Arial" w:hAnsi="Arial" w:cs="Arial"/>
                <w:color w:val="000000"/>
              </w:rPr>
              <w:t>=40, шт.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103" w:type="dxa"/>
            <w:gridSpan w:val="8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Столешницы боковые, шт.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5103" w:type="dxa"/>
            <w:gridSpan w:val="8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Упаковка, шт.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Пакет из полиэтиленовой пленки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</w:tbl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:rsidR="00650953" w:rsidRPr="00023F6B" w:rsidRDefault="00650953" w:rsidP="009F61E5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УСТРОЙСТВО</w:t>
      </w:r>
    </w:p>
    <w:p w:rsidR="00650953" w:rsidRPr="00023F6B" w:rsidRDefault="00650953" w:rsidP="003F3380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Плита состоит  из нижнего модуля с жарочным шкафом и панелью упра</w:t>
      </w:r>
      <w:r w:rsidRPr="00023F6B">
        <w:rPr>
          <w:rFonts w:ascii="Arial" w:hAnsi="Arial" w:cs="Arial"/>
          <w:color w:val="000000"/>
          <w:sz w:val="28"/>
          <w:szCs w:val="28"/>
        </w:rPr>
        <w:t>в</w:t>
      </w:r>
      <w:r w:rsidRPr="00023F6B">
        <w:rPr>
          <w:rFonts w:ascii="Arial" w:hAnsi="Arial" w:cs="Arial"/>
          <w:color w:val="000000"/>
          <w:sz w:val="28"/>
          <w:szCs w:val="28"/>
        </w:rPr>
        <w:t>ления (для ЭП-4П(нерж.), ЭП-4П (краш.) и  ЭП-6П(краш.) - подставки), а также каркаса с закрепленными на нем облицовками, пульта управления с электрич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скими приборами, конфорками и столешницами.</w:t>
      </w:r>
    </w:p>
    <w:p w:rsidR="00650953" w:rsidRPr="00023F6B" w:rsidRDefault="00650953" w:rsidP="003207D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Конфорки установлены на регулируемые шпильки, с помощью которых конфорки устанавливаются в одной плоскости между собой. </w:t>
      </w:r>
      <w:r w:rsidRPr="00023F6B">
        <w:rPr>
          <w:rFonts w:ascii="Arial" w:hAnsi="Arial" w:cs="Arial"/>
          <w:sz w:val="28"/>
          <w:szCs w:val="28"/>
        </w:rPr>
        <w:t>Выдвижной поддон служит для сбора жидкости, пролитой на рабочую поверхность конфорки. Ст</w:t>
      </w:r>
      <w:r w:rsidRPr="00023F6B">
        <w:rPr>
          <w:rFonts w:ascii="Arial" w:hAnsi="Arial" w:cs="Arial"/>
          <w:sz w:val="28"/>
          <w:szCs w:val="28"/>
        </w:rPr>
        <w:t>у</w:t>
      </w:r>
      <w:r w:rsidRPr="00023F6B">
        <w:rPr>
          <w:rFonts w:ascii="Arial" w:hAnsi="Arial" w:cs="Arial"/>
          <w:sz w:val="28"/>
          <w:szCs w:val="28"/>
        </w:rPr>
        <w:t>пенчатое регулирование мощности конфорки осуществляется установкой ручки переключателя в положение «1», «2», «3», что определяет соответственно ст</w:t>
      </w:r>
      <w:r w:rsidRPr="00023F6B">
        <w:rPr>
          <w:rFonts w:ascii="Arial" w:hAnsi="Arial" w:cs="Arial"/>
          <w:sz w:val="28"/>
          <w:szCs w:val="28"/>
        </w:rPr>
        <w:t>е</w:t>
      </w:r>
      <w:r w:rsidRPr="00023F6B">
        <w:rPr>
          <w:rFonts w:ascii="Arial" w:hAnsi="Arial" w:cs="Arial"/>
          <w:sz w:val="28"/>
          <w:szCs w:val="28"/>
        </w:rPr>
        <w:t>пень нагрева: слабый, средний, сильный. Сигнальные лампы показывают нал</w:t>
      </w:r>
      <w:r w:rsidRPr="00023F6B">
        <w:rPr>
          <w:rFonts w:ascii="Arial" w:hAnsi="Arial" w:cs="Arial"/>
          <w:sz w:val="28"/>
          <w:szCs w:val="28"/>
        </w:rPr>
        <w:t>и</w:t>
      </w:r>
      <w:r w:rsidRPr="00023F6B">
        <w:rPr>
          <w:rFonts w:ascii="Arial" w:hAnsi="Arial" w:cs="Arial"/>
          <w:sz w:val="28"/>
          <w:szCs w:val="28"/>
        </w:rPr>
        <w:t>чие напряжения на конфорках.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В нижней части плиты установлен жарочный шкаф с панелью управления (кроме ЭП-4П(нерж.), ЭП-4П (краш.) и  ЭП-6П(краш.)). Жарочный шкаф состоит из металлического каркаса с дверкой, двух блоков ТЭН-в, расположенных сверху и снизу внутри шкафа, и съемных решеток с направляющими. Нижний блок ТЭН-ов закрыт металлическим листом (подом). Для уменьшения потерь тепла корпус шкафа обернут теплоизоляцией и алюм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ниевой фольгой. Для обслуживания и ремонта жарочного шкафа и электропр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водки предусмотрена задняя съемная облицовка. Решетки с направляющими, закрепленными на боковых стенках, предназначены для установки противней на желаемом уровне.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 правой стороны на панели управления расположены два переключателя, терморегулятор, сигнальные лампы. Переключатели служат для  раздельного включения каждого (верхнего и нижнего) блока ТЭН-в и для регулирования и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>тенсивности их нагревания. Регулирование нагрева производится установкой р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чек переключателей в положения 1, 2 и 3, что соответствует слабому, среднему и сильному нагреву. Отключение ТЭН-в производится установкой ручки 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переключателя в положение «0». Рабочий терморегулятор служит для автомат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ческого поддержания заданной температуры в рабочей камере.</w:t>
      </w:r>
    </w:p>
    <w:p w:rsidR="00650953" w:rsidRPr="00023F6B" w:rsidRDefault="00650953" w:rsidP="006A49F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Аварийный термовыключатель служит для отключения ТЭН-ов при дост</w:t>
      </w:r>
      <w:r w:rsidRPr="00023F6B">
        <w:rPr>
          <w:rFonts w:ascii="Arial" w:hAnsi="Arial" w:cs="Arial"/>
          <w:sz w:val="28"/>
          <w:szCs w:val="28"/>
        </w:rPr>
        <w:t>и</w:t>
      </w:r>
      <w:r w:rsidRPr="00023F6B">
        <w:rPr>
          <w:rFonts w:ascii="Arial" w:hAnsi="Arial" w:cs="Arial"/>
          <w:sz w:val="28"/>
          <w:szCs w:val="28"/>
        </w:rPr>
        <w:t>жении температуры в духовке 320°С. Для восстановления работы шкафа нео</w:t>
      </w:r>
      <w:r w:rsidRPr="00023F6B">
        <w:rPr>
          <w:rFonts w:ascii="Arial" w:hAnsi="Arial" w:cs="Arial"/>
          <w:sz w:val="28"/>
          <w:szCs w:val="28"/>
        </w:rPr>
        <w:t>б</w:t>
      </w:r>
      <w:r w:rsidRPr="00023F6B">
        <w:rPr>
          <w:rFonts w:ascii="Arial" w:hAnsi="Arial" w:cs="Arial"/>
          <w:sz w:val="28"/>
          <w:szCs w:val="28"/>
        </w:rPr>
        <w:t>ходимо выявить и устранить причину срабатывания аварийного термовыключ</w:t>
      </w:r>
      <w:r w:rsidRPr="00023F6B">
        <w:rPr>
          <w:rFonts w:ascii="Arial" w:hAnsi="Arial" w:cs="Arial"/>
          <w:sz w:val="28"/>
          <w:szCs w:val="28"/>
        </w:rPr>
        <w:t>а</w:t>
      </w:r>
      <w:r w:rsidRPr="00023F6B">
        <w:rPr>
          <w:rFonts w:ascii="Arial" w:hAnsi="Arial" w:cs="Arial"/>
          <w:sz w:val="28"/>
          <w:szCs w:val="28"/>
        </w:rPr>
        <w:t>теля. Доступ к кнопке аварийного термовыключателя обеспечен без съема пан</w:t>
      </w:r>
      <w:r w:rsidRPr="00023F6B">
        <w:rPr>
          <w:rFonts w:ascii="Arial" w:hAnsi="Arial" w:cs="Arial"/>
          <w:sz w:val="28"/>
          <w:szCs w:val="28"/>
        </w:rPr>
        <w:t>е</w:t>
      </w:r>
      <w:r w:rsidRPr="00023F6B">
        <w:rPr>
          <w:rFonts w:ascii="Arial" w:hAnsi="Arial" w:cs="Arial"/>
          <w:sz w:val="28"/>
          <w:szCs w:val="28"/>
        </w:rPr>
        <w:t xml:space="preserve">ли управления.  Для этого необходимо снять пластмассовую  заглушку красного цвета (смотри рис. 1) и произвести нажим стержнем диаметром не более </w:t>
      </w:r>
      <w:smartTag w:uri="urn:schemas-microsoft-com:office:smarttags" w:element="metricconverter">
        <w:smartTagPr>
          <w:attr w:name="ProductID" w:val="4 мм"/>
        </w:smartTagPr>
        <w:r w:rsidRPr="00023F6B">
          <w:rPr>
            <w:rFonts w:ascii="Arial" w:hAnsi="Arial" w:cs="Arial"/>
            <w:sz w:val="28"/>
            <w:szCs w:val="28"/>
          </w:rPr>
          <w:t>4 мм</w:t>
        </w:r>
      </w:smartTag>
      <w:r w:rsidRPr="00023F6B">
        <w:rPr>
          <w:rFonts w:ascii="Arial" w:hAnsi="Arial" w:cs="Arial"/>
          <w:sz w:val="28"/>
          <w:szCs w:val="28"/>
        </w:rPr>
        <w:t xml:space="preserve"> на кнопку термовыключателя, расположенного в отверстии.</w:t>
      </w:r>
    </w:p>
    <w:p w:rsidR="00650953" w:rsidRPr="00023F6B" w:rsidRDefault="00650953" w:rsidP="006A49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Сигнальные лампы показывают наличие напряжения на ТЭН-х и при дост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жении заданной температуры гаснут, сигнализируя о готовности духовки к раб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те.</w:t>
      </w:r>
    </w:p>
    <w:p w:rsidR="00650953" w:rsidRPr="00023F6B" w:rsidRDefault="00650953" w:rsidP="006A49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Для замены контрпетли двери в левой боковой стенке предусмотрено те</w:t>
      </w:r>
      <w:r w:rsidRPr="00023F6B">
        <w:rPr>
          <w:rFonts w:ascii="Arial" w:hAnsi="Arial" w:cs="Arial"/>
          <w:color w:val="000000"/>
          <w:sz w:val="28"/>
          <w:szCs w:val="28"/>
        </w:rPr>
        <w:t>х</w:t>
      </w:r>
      <w:r w:rsidRPr="00023F6B">
        <w:rPr>
          <w:rFonts w:ascii="Arial" w:hAnsi="Arial" w:cs="Arial"/>
          <w:color w:val="000000"/>
          <w:sz w:val="28"/>
          <w:szCs w:val="28"/>
        </w:rPr>
        <w:t>нологическое окно (рис.11). При замене необходимо обрезать перемычку в ни</w:t>
      </w:r>
      <w:r w:rsidRPr="00023F6B">
        <w:rPr>
          <w:rFonts w:ascii="Arial" w:hAnsi="Arial" w:cs="Arial"/>
          <w:color w:val="000000"/>
          <w:sz w:val="28"/>
          <w:szCs w:val="28"/>
        </w:rPr>
        <w:t>ж</w:t>
      </w:r>
      <w:r w:rsidRPr="00023F6B">
        <w:rPr>
          <w:rFonts w:ascii="Arial" w:hAnsi="Arial" w:cs="Arial"/>
          <w:color w:val="000000"/>
          <w:sz w:val="28"/>
          <w:szCs w:val="28"/>
        </w:rPr>
        <w:t>ней части технологического окна, повернуть фиксирующую пластину на 90°, от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гнуть окно наверх и, выкрутив два винта крепления контрпетли, вынуть контрпе</w:t>
      </w:r>
      <w:r w:rsidRPr="00023F6B">
        <w:rPr>
          <w:rFonts w:ascii="Arial" w:hAnsi="Arial" w:cs="Arial"/>
          <w:color w:val="000000"/>
          <w:sz w:val="28"/>
          <w:szCs w:val="28"/>
        </w:rPr>
        <w:t>т</w:t>
      </w:r>
      <w:r w:rsidRPr="00023F6B">
        <w:rPr>
          <w:rFonts w:ascii="Arial" w:hAnsi="Arial" w:cs="Arial"/>
          <w:color w:val="000000"/>
          <w:sz w:val="28"/>
          <w:szCs w:val="28"/>
        </w:rPr>
        <w:t>лю через проем окна. После установки контрпетли необходимо отогнуть вниз технологическое окно, повернуть фиксирующую пластину до совмещения отве</w:t>
      </w:r>
      <w:r w:rsidRPr="00023F6B">
        <w:rPr>
          <w:rFonts w:ascii="Arial" w:hAnsi="Arial" w:cs="Arial"/>
          <w:color w:val="000000"/>
          <w:sz w:val="28"/>
          <w:szCs w:val="28"/>
        </w:rPr>
        <w:t>р</w:t>
      </w:r>
      <w:r w:rsidRPr="00023F6B">
        <w:rPr>
          <w:rFonts w:ascii="Arial" w:hAnsi="Arial" w:cs="Arial"/>
          <w:color w:val="000000"/>
          <w:sz w:val="28"/>
          <w:szCs w:val="28"/>
        </w:rPr>
        <w:t>стия в ней с отверстием в боковой стенке и заклепать пластину и боковую стенку вытяжной заклепкой 4х8.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5. МЕРЫ БЕЗОПАСНОСТИ</w:t>
      </w:r>
    </w:p>
    <w:p w:rsidR="00650953" w:rsidRPr="00023F6B" w:rsidRDefault="00650953" w:rsidP="009F61E5">
      <w:pPr>
        <w:widowControl w:val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способу защиты человека от поражения электрическим током плита отн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сится к</w:t>
      </w:r>
      <w:r w:rsidRPr="00023F6B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023F6B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023F6B">
        <w:rPr>
          <w:rFonts w:ascii="Arial" w:hAnsi="Arial" w:cs="Arial"/>
          <w:color w:val="000000"/>
          <w:sz w:val="28"/>
          <w:szCs w:val="28"/>
        </w:rPr>
        <w:t>.0-75. К обслуживанию плиты допускаются л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ца, прошедшие технический минимум по эксплуатации оборудования. При раб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те  с плитой  соблюдайте  следующие  правила безопасности: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во избежание ожогов будьте осторожны при перемещении наплитной п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суды, не допускайте проливания на горячую поверхность плиты жира и других жидкостей. Помните - температура конфорки 480 </w:t>
      </w:r>
      <w:r w:rsidRPr="00023F6B">
        <w:rPr>
          <w:rFonts w:ascii="Arial" w:hAnsi="Arial" w:cs="Arial"/>
          <w:color w:val="000000"/>
          <w:sz w:val="28"/>
          <w:szCs w:val="28"/>
          <w:vertAlign w:val="superscript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С;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перед санитарной  обработкой переключатели плиты установите в пол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жение  «0» и отключите плиту от сети;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обнаружении неисправностей отключите плиту и  вызовите электр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ка;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включайте плиту только после устранения неисправностей.</w:t>
      </w:r>
    </w:p>
    <w:p w:rsidR="00650953" w:rsidRPr="00023F6B" w:rsidRDefault="00650953" w:rsidP="009F61E5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Категорически запрещается: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плиты;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искусственно охлаждать конфорки водой либо другими жидкостями;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держать включенными на полной мощности (во 2-ом и 3-ем  положении ручек переключателей) незагруженные конфорки и жарочный шкаф;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эксплуатация плиты без поддона.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Общие требования безопасности</w:t>
      </w:r>
    </w:p>
    <w:p w:rsidR="00650953" w:rsidRPr="00023F6B" w:rsidRDefault="00650953" w:rsidP="009F61E5">
      <w:pPr>
        <w:numPr>
          <w:ilvl w:val="0"/>
          <w:numId w:val="4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не допускается установка плиты ближе </w:t>
      </w:r>
      <w:smartTag w:uri="urn:schemas-microsoft-com:office:smarttags" w:element="metricconverter">
        <w:smartTagPr>
          <w:attr w:name="ProductID" w:val="1 м"/>
        </w:smartTagPr>
        <w:r w:rsidRPr="00023F6B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023F6B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материалов;</w:t>
      </w:r>
    </w:p>
    <w:p w:rsidR="00650953" w:rsidRPr="00023F6B" w:rsidRDefault="00650953" w:rsidP="009F61E5">
      <w:pPr>
        <w:numPr>
          <w:ilvl w:val="0"/>
          <w:numId w:val="4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монтаже плиты должна быть установлена коммутационная защитная аппаратура,  гарантирующая защиту от пожарных факторов: короткого замык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ния, перенапряжения, перегрузки, самопроизвольного включения;</w:t>
      </w:r>
    </w:p>
    <w:p w:rsidR="00650953" w:rsidRPr="00023F6B" w:rsidRDefault="00650953" w:rsidP="009F61E5">
      <w:pPr>
        <w:numPr>
          <w:ilvl w:val="0"/>
          <w:numId w:val="4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при первичной установке плиты, если ток утечки превышает: 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рабочей температуре: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- 8,8   мА  для  ЭП-2ЖШ;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- 15,0 мА  для  ЭП-3ЖШ, ЭП-4ЖШ, ЭП-4ЖШ-01, всех ЭП-4П, ЭП-6П;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- 19,8 мА  для  ЭП-6ЖШ, ЭП-6ЖШ-01.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 холодном состоянии: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- 17,6 мА  для  ЭП-2ЖШ - установить УЗО 16А/30мА;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- 30,0 мА для ЭП-3ЖШ, ЭП-4ЖШ, ЭП-4ЖШ-01, всех ЭП-4П, ЭП-6П - установить УЗО 40А/100мА;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- 39,6 мА  для  ЭП-6ЖШ - установить УЗО 63А/100мА в щите ШС.</w:t>
      </w:r>
    </w:p>
    <w:p w:rsidR="00650953" w:rsidRPr="00023F6B" w:rsidRDefault="00650953" w:rsidP="009F61E5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присоединение плиты к сети должно осуществляться с учетом допускаемой нагрузки на электросеть;</w:t>
      </w:r>
    </w:p>
    <w:p w:rsidR="00650953" w:rsidRPr="00023F6B" w:rsidRDefault="00650953" w:rsidP="009F61E5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пожарной безопасности плита соответствует ГОСТ 12.1.004;</w:t>
      </w:r>
    </w:p>
    <w:p w:rsidR="00650953" w:rsidRPr="00023F6B" w:rsidRDefault="00650953" w:rsidP="009F61E5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не допускается использование плиты в пожароопасных и взрывоопасных зонах;</w:t>
      </w:r>
    </w:p>
    <w:p w:rsidR="00650953" w:rsidRPr="00023F6B" w:rsidRDefault="00650953" w:rsidP="009F61E5">
      <w:pPr>
        <w:pStyle w:val="21"/>
        <w:ind w:left="284"/>
        <w:rPr>
          <w:sz w:val="28"/>
          <w:szCs w:val="28"/>
        </w:rPr>
      </w:pPr>
      <w:r w:rsidRPr="00023F6B">
        <w:rPr>
          <w:rFonts w:ascii="Arial" w:hAnsi="Arial" w:cs="Arial"/>
          <w:b/>
          <w:bCs/>
          <w:sz w:val="28"/>
          <w:szCs w:val="28"/>
        </w:rPr>
        <w:t xml:space="preserve">Внимание!  </w:t>
      </w:r>
      <w:r w:rsidRPr="00023F6B">
        <w:rPr>
          <w:rFonts w:ascii="Arial" w:hAnsi="Arial" w:cs="Arial"/>
          <w:sz w:val="28"/>
          <w:szCs w:val="28"/>
        </w:rPr>
        <w:t>Для очистки плиты не допускается применять водяную струю</w:t>
      </w:r>
      <w:r w:rsidRPr="00023F6B">
        <w:rPr>
          <w:sz w:val="28"/>
          <w:szCs w:val="28"/>
        </w:rPr>
        <w:t>.</w:t>
      </w:r>
    </w:p>
    <w:p w:rsidR="00650953" w:rsidRPr="00023F6B" w:rsidRDefault="00650953" w:rsidP="003207D5">
      <w:pPr>
        <w:ind w:firstLine="284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6. ПОРЯДОК УСТАНОВКИ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Распаковку, установку и испытание плиты должны производить специал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сты по монтажу и ремонту торгово-технологического оборудования. После вн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lastRenderedPageBreak/>
        <w:t>сения плиты с отрицательной температуры в помещение необходимо выдержать её при комнатной температуре в течении 6 часов.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Установку плиты проводить в следующем порядке:</w:t>
      </w:r>
    </w:p>
    <w:p w:rsidR="00650953" w:rsidRPr="00023F6B" w:rsidRDefault="00650953" w:rsidP="009F61E5">
      <w:pPr>
        <w:numPr>
          <w:ilvl w:val="0"/>
          <w:numId w:val="6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перед установкой плиты на предусмотренное место снять защитную пленку со  всех поверхностей. Плиту разместить в хорошо проветр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ваемом помещении, если имеется возможность, то под воздухооч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стительным зонтом. Учитывая вид плиты, ее можно размещать о</w:t>
      </w:r>
      <w:r w:rsidRPr="00023F6B">
        <w:rPr>
          <w:rFonts w:ascii="Arial" w:hAnsi="Arial" w:cs="Arial"/>
          <w:color w:val="000000"/>
          <w:sz w:val="28"/>
          <w:szCs w:val="28"/>
        </w:rPr>
        <w:t>т</w:t>
      </w:r>
      <w:r w:rsidRPr="00023F6B">
        <w:rPr>
          <w:rFonts w:ascii="Arial" w:hAnsi="Arial" w:cs="Arial"/>
          <w:color w:val="000000"/>
          <w:sz w:val="28"/>
          <w:szCs w:val="28"/>
        </w:rPr>
        <w:t>дельно или вместе с другим кухонным оборудованием;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допускается установка плиты на расстояние не ближе 100 мм от сте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>ки;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подключение плиты к электросети должно быть выполнено согласно действующим нормативам. Электроподключение производится только уполномоченной специализированной службой с учетом маркировок на табличке с надписями;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монтаж и подключение производить так, чтобы установленная и по</w:t>
      </w:r>
      <w:r w:rsidRPr="00023F6B">
        <w:rPr>
          <w:rFonts w:ascii="Arial" w:hAnsi="Arial" w:cs="Arial"/>
          <w:color w:val="000000"/>
          <w:sz w:val="28"/>
          <w:szCs w:val="28"/>
        </w:rPr>
        <w:t>д</w:t>
      </w:r>
      <w:r w:rsidRPr="00023F6B">
        <w:rPr>
          <w:rFonts w:ascii="Arial" w:hAnsi="Arial" w:cs="Arial"/>
          <w:color w:val="000000"/>
          <w:sz w:val="28"/>
          <w:szCs w:val="28"/>
        </w:rPr>
        <w:t>ключенная плита предупреждала доступ к токопроводящим частям без применения инструментов;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плавкие предохранители для нормальной работы оборудования должны быть предусмотрены: </w:t>
      </w:r>
    </w:p>
    <w:p w:rsidR="00650953" w:rsidRPr="00023F6B" w:rsidRDefault="00650953" w:rsidP="009F61E5">
      <w:pPr>
        <w:ind w:left="144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ЭП-2ЖШ;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ЭП-3ЖШ, ЭП-4ЖШ, ЭП-4ЖШ-01,всех ЭП-4П, ЭП-6П;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55А - для ЭП-6ЖШ, ЭП-6ЖШ-01;</w:t>
      </w:r>
    </w:p>
    <w:p w:rsidR="00650953" w:rsidRPr="00023F6B" w:rsidRDefault="00650953" w:rsidP="009F61E5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установить плиту на соответствующее место;</w:t>
      </w:r>
    </w:p>
    <w:p w:rsidR="00650953" w:rsidRPr="00023F6B" w:rsidRDefault="00650953" w:rsidP="009F61E5">
      <w:pPr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выровнять плиту с помощью регулируемых ножек так, чтобы  рабочие  п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верхности  приняли горизонтальное положение; высота должна быть удо</w:t>
      </w:r>
      <w:r w:rsidRPr="00023F6B">
        <w:rPr>
          <w:rFonts w:ascii="Arial" w:hAnsi="Arial" w:cs="Arial"/>
          <w:color w:val="000000"/>
          <w:sz w:val="28"/>
          <w:szCs w:val="28"/>
        </w:rPr>
        <w:t>б</w:t>
      </w:r>
      <w:r w:rsidRPr="00023F6B">
        <w:rPr>
          <w:rFonts w:ascii="Arial" w:hAnsi="Arial" w:cs="Arial"/>
          <w:color w:val="000000"/>
          <w:sz w:val="28"/>
          <w:szCs w:val="28"/>
        </w:rPr>
        <w:t>ной для пользователя.</w:t>
      </w:r>
    </w:p>
    <w:p w:rsidR="00650953" w:rsidRPr="00023F6B" w:rsidRDefault="00650953" w:rsidP="009F61E5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плиту надежно заземлить, подсоединив заземляющий проводник к з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земляющему зажиму клеммного блока; заземляющий проводник до</w:t>
      </w:r>
      <w:r w:rsidRPr="00023F6B">
        <w:rPr>
          <w:rFonts w:ascii="Arial" w:hAnsi="Arial" w:cs="Arial"/>
          <w:color w:val="000000"/>
          <w:sz w:val="28"/>
          <w:szCs w:val="28"/>
        </w:rPr>
        <w:t>л</w:t>
      </w:r>
      <w:r w:rsidRPr="00023F6B">
        <w:rPr>
          <w:rFonts w:ascii="Arial" w:hAnsi="Arial" w:cs="Arial"/>
          <w:color w:val="000000"/>
          <w:sz w:val="28"/>
          <w:szCs w:val="28"/>
        </w:rPr>
        <w:t>жен быть в шнуре питания;</w:t>
      </w:r>
    </w:p>
    <w:p w:rsidR="00650953" w:rsidRPr="00023F6B" w:rsidRDefault="00650953" w:rsidP="009F61E5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провести ревизию соединительных устройств электрических цепей плиты (винтовых и без винтовых зажимов), при выявлении ослабл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ния подтянуть (подогнуть) до нормального контактного давления;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Электропитание необходимо подвести снизу к клеммному блоку  от распр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делительного щита через автоматический выключатель:</w:t>
      </w:r>
    </w:p>
    <w:p w:rsidR="00650953" w:rsidRPr="00023F6B" w:rsidRDefault="00650953" w:rsidP="009F61E5">
      <w:pPr>
        <w:ind w:left="144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ЭП-2ЖШ;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ЭП-3ЖШ, ЭП-4ЖШ, ЭП-4ЖШ-01,всех ЭП-4П, ЭП-6П;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55А - для ЭП-6ЖШ, ЭП-6ЖШ-01;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На электрической плите ЭП-4П и ЭП-6П для доступа к клеммному блоку н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обходимо снять полку в подставке, отвернув пять винтов. 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должно быть не мен</w:t>
      </w:r>
      <w:r w:rsidRPr="00023F6B">
        <w:rPr>
          <w:rFonts w:ascii="Arial" w:hAnsi="Arial" w:cs="Arial"/>
          <w:color w:val="000000"/>
          <w:sz w:val="28"/>
          <w:szCs w:val="28"/>
        </w:rPr>
        <w:t>ь</w:t>
      </w:r>
      <w:r w:rsidRPr="00023F6B">
        <w:rPr>
          <w:rFonts w:ascii="Arial" w:hAnsi="Arial" w:cs="Arial"/>
          <w:color w:val="000000"/>
          <w:sz w:val="28"/>
          <w:szCs w:val="28"/>
        </w:rPr>
        <w:t>ше значений, указанных в таблице 3.</w:t>
      </w:r>
    </w:p>
    <w:p w:rsidR="00650953" w:rsidRPr="00023F6B" w:rsidRDefault="00650953" w:rsidP="003207D5">
      <w:pPr>
        <w:pStyle w:val="3"/>
        <w:jc w:val="right"/>
        <w:rPr>
          <w:i/>
          <w:iCs/>
          <w:sz w:val="28"/>
          <w:szCs w:val="28"/>
        </w:rPr>
      </w:pPr>
      <w:r w:rsidRPr="00023F6B">
        <w:rPr>
          <w:i/>
          <w:iCs/>
          <w:sz w:val="28"/>
          <w:szCs w:val="28"/>
        </w:rPr>
        <w:t xml:space="preserve">Таблица 3 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15"/>
        <w:gridCol w:w="7458"/>
      </w:tblGrid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ЭП-2ЖШ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ПВС  5х1,5; ПРМ  5х1,5</w:t>
            </w:r>
          </w:p>
        </w:tc>
      </w:tr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 xml:space="preserve">ЭП-3ЖШ, ЭП-4ЖШ, 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ЭП-4ЖШ-01,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все ЭП-4П, ЭП-6П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ПСГ  5х4</w:t>
            </w:r>
          </w:p>
        </w:tc>
      </w:tr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ЭП-6ЖШ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ПСГ  5х10</w:t>
            </w:r>
          </w:p>
        </w:tc>
      </w:tr>
    </w:tbl>
    <w:p w:rsidR="00650953" w:rsidRPr="00023F6B" w:rsidRDefault="00650953" w:rsidP="009F61E5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Выключатель должен обеспечивать гарантированное отключение всех пол</w:t>
      </w:r>
      <w:r w:rsidRPr="00023F6B">
        <w:rPr>
          <w:rFonts w:ascii="Arial" w:hAnsi="Arial" w:cs="Arial"/>
          <w:color w:val="000000"/>
          <w:sz w:val="28"/>
          <w:szCs w:val="28"/>
        </w:rPr>
        <w:t>ю</w:t>
      </w:r>
      <w:r w:rsidRPr="00023F6B">
        <w:rPr>
          <w:rFonts w:ascii="Arial" w:hAnsi="Arial" w:cs="Arial"/>
          <w:color w:val="000000"/>
          <w:sz w:val="28"/>
          <w:szCs w:val="28"/>
        </w:rPr>
        <w:t>сов от сети питания плиты и должен быть подключен непосредственно к заж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мам питания, и иметь зазор между контактами не менее 3 мм во всех полюсах. </w:t>
      </w:r>
    </w:p>
    <w:p w:rsidR="00650953" w:rsidRPr="00023F6B" w:rsidRDefault="00650953" w:rsidP="009F61E5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После монтажа перед пуском в эксплуатацию необходимо просушить ТЭНы конфорок и ТЭНы духовки в течении 1,5-2 часов, для чего переключатель конф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рок и жарочного шкафа включить на низшую степень нагрева (положение «1») и установить терморегулятор духовки на температуру 100ºС. После просушки пр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верить ток утечки. Ток утечки должен быть не более 1 мА на 1 кВт номинальной потребляемой мощности. Проверить цепи заземления.</w:t>
      </w:r>
    </w:p>
    <w:p w:rsidR="00650953" w:rsidRPr="00023F6B" w:rsidRDefault="00650953" w:rsidP="009F61E5">
      <w:pPr>
        <w:ind w:firstLine="426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плиты в технологическую л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нию предусмотрен зажим, обозначенный знаком </w:t>
      </w:r>
      <w:r w:rsidR="008E74C9" w:rsidRPr="008E74C9">
        <w:rPr>
          <w:rFonts w:ascii="Arial" w:hAnsi="Arial" w:cs="Arial"/>
          <w:noProof/>
          <w:color w:val="000000"/>
          <w:sz w:val="28"/>
          <w:szCs w:val="28"/>
        </w:rPr>
        <w:pict>
          <v:shape id="Рисунок 6" o:spid="_x0000_i1027" type="#_x0000_t75" alt="Знак%20эквипотенциальности" style="width:9.2pt;height:13.4pt;visibility:visible">
            <v:imagedata r:id="rId10" o:title="" croptop="26609f" cropbottom="21527f" cropleft="23256f" cropright="32965f"/>
          </v:shape>
        </w:pic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- эквипотенциальность.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уст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новленной форме.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Средний срок службы плиты 7 лет.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7. ПОДГОТОВКА К РАБОТЕ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Работу проводить в следующем порядке: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проверить целостность и надежность заземления плиты и конфорок;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установить ручкой терморегулятора необходимую температуру, пред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смотренную технологическим процессом приготовления конкретного продукта.                     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регулировку мощности осуществлять вращением ручек переключат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лей. Включение конфорок на высшую ступень (положение «3») следует производить только для разогрева конфорок до рабочей температуры или при приготовлении блюд, требующих высоких температур;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окончании работы в высокотемпературном режиме установить ру</w:t>
      </w:r>
      <w:r w:rsidRPr="00023F6B">
        <w:rPr>
          <w:rFonts w:ascii="Arial" w:hAnsi="Arial" w:cs="Arial"/>
          <w:color w:val="000000"/>
          <w:sz w:val="28"/>
          <w:szCs w:val="28"/>
        </w:rPr>
        <w:t>ч</w:t>
      </w:r>
      <w:r w:rsidRPr="00023F6B">
        <w:rPr>
          <w:rFonts w:ascii="Arial" w:hAnsi="Arial" w:cs="Arial"/>
          <w:color w:val="000000"/>
          <w:sz w:val="28"/>
          <w:szCs w:val="28"/>
        </w:rPr>
        <w:t>ки переключателя в положение «1»;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окончании работы установить ручки переключателя в положение «0»;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Отключить плиту от сети.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ab/>
        <w:t>ВНИМАНИЕ!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Перед началом эксплуатации плиты необходимо: 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- удалить консервацию мыльным раствором с противней, духовки и задней части дверцы; 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противни, предварительно обработанные нерафинированным маслом, прокалить в жарочном шкафу в течение одного часа при температуре 100°С. Противни перед выпечкой рекомендуется обработать эмульсией «Кассетол» ТУ 9142-001-45362031-98. В дальнейшем при  использовании противней из углер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дистой стали следовать инструкции эмульсии «Кассетол».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Для увеличения эксплуатационного ресурса длительная работа конфорок на режимах «3» и «2» нежелательна. </w:t>
      </w: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8. ПОРЯДОК РАБОТЫ</w:t>
      </w:r>
    </w:p>
    <w:p w:rsidR="00650953" w:rsidRPr="00023F6B" w:rsidRDefault="00650953" w:rsidP="009F61E5">
      <w:pPr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Приготовление пищи на конфорках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Включить конфорки ручками переключателей на необходимую мощность, т.е. (положение 1, 2 или 3), при этом загорается сигнальная лампа с левой ст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lastRenderedPageBreak/>
        <w:t>роны переключателя. Максимальная ступень (третья)  используется, главным образом, в начале варки или жаренья, когда нужно быстро вскипятить воду или разогреть сковороду. Установить на конфорку посуду и вести приготовление н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меченной пищи. Первая и вторая ступени переключателя предназначены для длительной варки и подогрева пищи.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Приготовление пищи в жарочном шкафу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Перед приготовлением пищи духовку необходимо прогреть. Для этого ручку терморегулятора установить на температуру 150-180°С, а ручки переключателей - на вторую ступень переключения, положение- «2». По достижении установле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ной температуры терморегулятор отключает нагреватели, о чем свидетельствует первое отключение сигнальной лампы, после этого допускается дальнейшее увеличение температуры вращением ручки терморегулятора. При приготовлении пищи  необходимо уточнить рекомендуемую температуру и при последующем приготовлении терморегулятор можно установить на более высокую или низкую температуру, в зависимости от качества приготовленного продукта. 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Переход на первую и третью ступень мощности верхнего или нижнего блока ТЭНов при выпечке зависит от цвета изделия сверху или снизу, определяемого хорошим соломенным или темным цветом выпечки. </w:t>
      </w:r>
    </w:p>
    <w:p w:rsidR="00650953" w:rsidRPr="00023F6B" w:rsidRDefault="00650953" w:rsidP="009F61E5">
      <w:pPr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9. ТЕХНИЧЕСКОЕ ОБСЛУЖИВАНИЕ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Техническое обслуживание и ремонт должен производить электромеханик  III - V  разрядов, имеющий квалификационную группу по технике безопасности не ниже третьей.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Техническое обслуживание и ремонт оборудования осуществляется по следующей структуре ремонтного цикла:</w:t>
      </w:r>
    </w:p>
    <w:p w:rsidR="00650953" w:rsidRPr="00023F6B" w:rsidRDefault="00650953" w:rsidP="009F61E5">
      <w:pPr>
        <w:numPr>
          <w:ilvl w:val="12"/>
          <w:numId w:val="0"/>
        </w:numPr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5 « ТО » - « ТР »,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где  </w:t>
      </w:r>
      <w:r w:rsidRPr="00023F6B">
        <w:rPr>
          <w:rFonts w:ascii="Arial" w:hAnsi="Arial" w:cs="Arial"/>
          <w:color w:val="000000"/>
          <w:sz w:val="28"/>
          <w:szCs w:val="28"/>
        </w:rPr>
        <w:tab/>
        <w:t>ТО - техническое обслуживание, проводится 1 раз в месяц;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ТР - технический ремонт, проводится 1 раз в 6 месяцев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При техническом обслуживании плиты требуется проделать следующие р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боты:</w:t>
      </w:r>
    </w:p>
    <w:p w:rsidR="00650953" w:rsidRPr="00023F6B" w:rsidRDefault="00650953" w:rsidP="009F61E5">
      <w:pPr>
        <w:numPr>
          <w:ilvl w:val="0"/>
          <w:numId w:val="1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выявить неисправность плиты путем опроса обслуживающего перс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нала;</w:t>
      </w:r>
    </w:p>
    <w:p w:rsidR="00650953" w:rsidRPr="00023F6B" w:rsidRDefault="00650953" w:rsidP="009F61E5">
      <w:pPr>
        <w:numPr>
          <w:ilvl w:val="0"/>
          <w:numId w:val="1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подтянуть при необходимости крепление датчиков-реле температуры, сигнальной арматуры, двери, облицовок;</w:t>
      </w:r>
    </w:p>
    <w:p w:rsidR="00650953" w:rsidRPr="00023F6B" w:rsidRDefault="00650953" w:rsidP="009F61E5">
      <w:pPr>
        <w:numPr>
          <w:ilvl w:val="0"/>
          <w:numId w:val="1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подтянуть и зачистить при необходимости контактные соединения т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коведущих частей плиты.</w:t>
      </w:r>
    </w:p>
    <w:p w:rsidR="00650953" w:rsidRPr="00023F6B" w:rsidRDefault="00650953" w:rsidP="009F61E5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Перед проверкой контактных соединений,  крепления терморегуляторов и сигнальной арматуры, необходимо отключить  оборудование  от электросети снятием плавких предохранителей или выключением автоматического выключ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теля  цехового  щита,  повесьте на рукоятку коммутирующей аппаратуры плакат «Не включать - работают люди», отсоединить при необходимости провода эле</w:t>
      </w:r>
      <w:r w:rsidRPr="00023F6B">
        <w:rPr>
          <w:rFonts w:ascii="Arial" w:hAnsi="Arial" w:cs="Arial"/>
          <w:color w:val="000000"/>
          <w:sz w:val="28"/>
          <w:szCs w:val="28"/>
        </w:rPr>
        <w:t>к</w:t>
      </w:r>
      <w:r w:rsidRPr="00023F6B">
        <w:rPr>
          <w:rFonts w:ascii="Arial" w:hAnsi="Arial" w:cs="Arial"/>
          <w:color w:val="000000"/>
          <w:sz w:val="28"/>
          <w:szCs w:val="28"/>
        </w:rPr>
        <w:t>тропитания оборудования и изолировать их. При необходимости демонтажа п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нели управления устанавливать ее прорезью в уступ крючка (смотри рис. 9).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left="71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10.ВОЗМОЖНЫЕ НЕИСПРАВНОСТИ И МЕТОДЫ ИХ УСТРАНЕНИЯ</w:t>
      </w:r>
    </w:p>
    <w:p w:rsidR="00650953" w:rsidRPr="00023F6B" w:rsidRDefault="00650953" w:rsidP="003207D5">
      <w:pPr>
        <w:ind w:firstLine="708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Все неисправности, вызывающие отказы, указаны в таблице 4. Их устран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ние должны выполнять только специалисты.</w:t>
      </w:r>
    </w:p>
    <w:p w:rsidR="00650953" w:rsidRPr="00023F6B" w:rsidRDefault="00650953" w:rsidP="009F61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br w:type="page"/>
      </w:r>
    </w:p>
    <w:p w:rsidR="00650953" w:rsidRPr="00023F6B" w:rsidRDefault="00650953" w:rsidP="003207D5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"/>
        <w:gridCol w:w="3522"/>
        <w:gridCol w:w="3629"/>
        <w:gridCol w:w="3616"/>
      </w:tblGrid>
      <w:tr w:rsidR="00650953" w:rsidRPr="00023F6B" w:rsidTr="00D755D3">
        <w:trPr>
          <w:jc w:val="center"/>
        </w:trPr>
        <w:tc>
          <w:tcPr>
            <w:tcW w:w="3528" w:type="dxa"/>
            <w:gridSpan w:val="2"/>
            <w:vAlign w:val="center"/>
          </w:tcPr>
          <w:p w:rsidR="00650953" w:rsidRPr="00023F6B" w:rsidRDefault="00650953" w:rsidP="003207D5">
            <w:pPr>
              <w:spacing w:line="360" w:lineRule="auto"/>
              <w:ind w:left="34" w:firstLine="14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Наименование</w:t>
            </w:r>
          </w:p>
          <w:p w:rsidR="00650953" w:rsidRPr="00023F6B" w:rsidRDefault="00650953" w:rsidP="003207D5">
            <w:pPr>
              <w:spacing w:line="360" w:lineRule="auto"/>
              <w:ind w:firstLine="176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неисправности</w:t>
            </w:r>
          </w:p>
        </w:tc>
        <w:tc>
          <w:tcPr>
            <w:tcW w:w="3629" w:type="dxa"/>
            <w:vAlign w:val="center"/>
          </w:tcPr>
          <w:p w:rsidR="00650953" w:rsidRPr="00023F6B" w:rsidRDefault="00650953" w:rsidP="003207D5">
            <w:pPr>
              <w:spacing w:line="360" w:lineRule="auto"/>
              <w:ind w:firstLine="434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Вероятная причина</w:t>
            </w:r>
          </w:p>
        </w:tc>
        <w:tc>
          <w:tcPr>
            <w:tcW w:w="3616" w:type="dxa"/>
            <w:vAlign w:val="center"/>
          </w:tcPr>
          <w:p w:rsidR="00650953" w:rsidRPr="00023F6B" w:rsidRDefault="00650953" w:rsidP="003207D5">
            <w:pPr>
              <w:spacing w:line="360" w:lineRule="auto"/>
              <w:ind w:firstLine="46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Методы устранения</w:t>
            </w:r>
          </w:p>
        </w:tc>
      </w:tr>
      <w:tr w:rsidR="00650953" w:rsidRPr="00023F6B" w:rsidTr="00D755D3">
        <w:trPr>
          <w:trHeight w:val="232"/>
          <w:jc w:val="center"/>
        </w:trPr>
        <w:tc>
          <w:tcPr>
            <w:tcW w:w="3528" w:type="dxa"/>
            <w:gridSpan w:val="2"/>
            <w:vAlign w:val="center"/>
          </w:tcPr>
          <w:p w:rsidR="00650953" w:rsidRPr="00023F6B" w:rsidRDefault="00650953" w:rsidP="00D755D3">
            <w:pPr>
              <w:ind w:firstLine="709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29" w:type="dxa"/>
            <w:vAlign w:val="center"/>
          </w:tcPr>
          <w:p w:rsidR="00650953" w:rsidRPr="00023F6B" w:rsidRDefault="00650953" w:rsidP="00D755D3">
            <w:pPr>
              <w:ind w:firstLine="709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6" w:type="dxa"/>
            <w:vAlign w:val="center"/>
          </w:tcPr>
          <w:p w:rsidR="00650953" w:rsidRPr="00023F6B" w:rsidRDefault="00650953" w:rsidP="00D755D3">
            <w:pPr>
              <w:ind w:firstLine="709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нагреваются эле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трические конфорки, сигнальная лампа под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чи напряжения горит. Конфорки слабо нагр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ваются. 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Обрыв нулевого провода.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исправен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тель. Сгорание спиралей ТЭНов конфорок.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Плохой контакт проводов в переключателях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Устранить обрыв пров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да. </w:t>
            </w:r>
          </w:p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ТЭНы конф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рок. Заменить перекл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ю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чатель. </w:t>
            </w:r>
          </w:p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Восстановить контакты проводов.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горят сигнальные лампы нагрева конф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рок, конфорки нагрев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ются.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Перегорели сигнальные лампы. Плохой контакт в проводах сигнальных ламп.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перегоревшие сигнальные лампы. Во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становить контакт в пр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водах.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Жарочный шкаф не н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гревается,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тели и терморегуляторы включены, лампы не г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рят.</w:t>
            </w:r>
          </w:p>
          <w:p w:rsidR="00650953" w:rsidRPr="00023F6B" w:rsidRDefault="00650953" w:rsidP="003207D5">
            <w:pPr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3207D5">
            <w:pPr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3207D5">
            <w:pPr>
              <w:ind w:firstLine="709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9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Отсутствует напряжение в сети. Ослабло крепл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ние проводов на вводных клеммах блока. Не и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правны терморегулят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ры, термовыключатели. Не исправны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тели. Сработал авари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й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ный термовыключатель. 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Подать напряжение. З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крепить провода на вводных клеммных бл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ках. Заменить неиспра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ные детали. Включить аварийный термовыкл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ю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чатель.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Жарочный шкаф нагр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вается слабо.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исправен один из п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реключателей. Не и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правны ТЭН-ы.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тель. Заменить ТЭН-ы.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Неплотное прилегание дверцы жарочного шк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фа.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Износились прокладки.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прокладки.</w:t>
            </w:r>
          </w:p>
        </w:tc>
      </w:tr>
      <w:tr w:rsidR="00650953" w:rsidRPr="00023F6B" w:rsidTr="00D755D3">
        <w:trPr>
          <w:gridBefore w:val="1"/>
          <w:wBefore w:w="6" w:type="dxa"/>
          <w:trHeight w:val="412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Самопроизвольное 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крывание дверцы ж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рочного шкафа.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Сломана петля.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Вскрыть дверцу жарочн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го шкафа и заменить петлю.</w:t>
            </w:r>
          </w:p>
        </w:tc>
      </w:tr>
    </w:tbl>
    <w:p w:rsidR="00650953" w:rsidRPr="00023F6B" w:rsidRDefault="00650953">
      <w:pPr>
        <w:rPr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spacing w:before="120"/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11. СВИДЕТЕЛЬСТВО О ПРИЕМКЕ</w:t>
      </w:r>
    </w:p>
    <w:p w:rsidR="00650953" w:rsidRPr="00023F6B" w:rsidRDefault="00650953" w:rsidP="003207D5">
      <w:pPr>
        <w:spacing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Плита электрическая ЭП-2ЖШ, ЭП-3ЖШ, ЭП-4ЖШ, ЭП-4ЖШ-01 (нерж. 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ховка), ЭП-6ЖШ,  ЭП-6ЖШ-01 (нерж. духовка), ЭП-4П (нерж.), ЭП-4П (краш.),  ЭП-6П (краш.) с конфорками: КЭТ-0,09; КЭТ-0,12 (нужное подчеркнуть) заводской номер __________ , изготовленная на </w:t>
      </w:r>
      <w:r w:rsidRPr="00023F6B">
        <w:rPr>
          <w:rFonts w:ascii="Arial" w:hAnsi="Arial"/>
          <w:color w:val="000000"/>
          <w:sz w:val="28"/>
          <w:szCs w:val="28"/>
        </w:rPr>
        <w:t>Филиале ООО «ФРОСТО» в Чебоксарах</w:t>
      </w:r>
      <w:r w:rsidRPr="00023F6B">
        <w:rPr>
          <w:rFonts w:ascii="Arial" w:hAnsi="Arial" w:cs="Arial"/>
          <w:color w:val="000000"/>
          <w:sz w:val="28"/>
          <w:szCs w:val="28"/>
        </w:rPr>
        <w:t>, соответствует ТУ 5151-002-01439034-2001 и признана годной для эксплуатации.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Дата выпуска ___________________________________________________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____________________________________________________________________</w:t>
      </w:r>
    </w:p>
    <w:p w:rsidR="00650953" w:rsidRPr="00023F6B" w:rsidRDefault="00650953" w:rsidP="003207D5">
      <w:pPr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</w:rPr>
        <w:t>подписи (оттиски личных клейм) должностных лиц предприятия, ответственных за приемку изделия.</w:t>
      </w: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spacing w:before="1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ab/>
        <w:t>12. СВИДЕТЕЛЬСТВО О КОНСЕРВАЦИИ</w:t>
      </w:r>
    </w:p>
    <w:p w:rsidR="00650953" w:rsidRPr="00023F6B" w:rsidRDefault="00650953" w:rsidP="009F61E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электрическая ЭП-2ЖШ, ЭП-3ЖШ, ЭП-4ЖШ, ЭП-4ЖШ-01 (нерж. 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ховка), ЭП-6ЖШ,  ЭП-6ЖШ-01 (нерж. духовка), ЭП-4П (нерж.), ЭП-4П (краш.),  ЭП-6П (краш.) (нужное подчеркнуть), подвергнута на </w:t>
      </w:r>
      <w:r w:rsidRPr="00023F6B">
        <w:rPr>
          <w:rFonts w:ascii="Arial" w:hAnsi="Arial"/>
          <w:color w:val="000000"/>
          <w:sz w:val="28"/>
          <w:szCs w:val="28"/>
        </w:rPr>
        <w:t>Филиале ООО «ФРОСТО» в Чебоксарах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консервации согласно требованиям ГОСТ 9.014.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Дата консервации 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</w:p>
    <w:p w:rsidR="00650953" w:rsidRPr="00023F6B" w:rsidRDefault="00650953" w:rsidP="003207D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Наименование и марка консерванта:</w:t>
      </w:r>
    </w:p>
    <w:p w:rsidR="00650953" w:rsidRPr="00023F6B" w:rsidRDefault="00650953" w:rsidP="003207D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__________________________________________________________________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Консервацию произвел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Изделие после консервации принял 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13. СВИДЕТЕЛЬСТВО ОБ УПАКОВКЕ</w:t>
      </w:r>
    </w:p>
    <w:p w:rsidR="00650953" w:rsidRPr="00023F6B" w:rsidRDefault="00650953" w:rsidP="009F61E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электрическая ЭП-2ЖШ, ЭП-3ЖШ, ЭП-4ЖШ, ЭП-4ЖШ-01 (нерж. 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ховка), ЭП-6ЖШ,  ЭП-6ЖШ-01 (нерж. духовка), ЭП-4П (нерж.), ЭП-4П (краш.),  ЭП-6П (краш.)  (нужное подчеркнуть) упакована на </w:t>
      </w:r>
      <w:r w:rsidRPr="00023F6B">
        <w:rPr>
          <w:rFonts w:ascii="Arial" w:hAnsi="Arial"/>
          <w:color w:val="000000"/>
          <w:sz w:val="28"/>
          <w:szCs w:val="28"/>
        </w:rPr>
        <w:t>Филиале ООО «ФРОСТО» в Чебоксарах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согласно требованиям, предусмотренным конструкторской докуме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>тацией.</w:t>
      </w:r>
    </w:p>
    <w:p w:rsidR="00650953" w:rsidRPr="00023F6B" w:rsidRDefault="00650953" w:rsidP="00D755D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Дата упаковки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>М. П.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             </w:t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Упаковку произвел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            </w:t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Изделие после упаковки принял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3207D5">
      <w:pPr>
        <w:jc w:val="both"/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           </w:t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14. ГАРАНТИИ ИЗГОТОВИТЕЛЯ</w:t>
      </w:r>
    </w:p>
    <w:p w:rsidR="00650953" w:rsidRPr="00023F6B" w:rsidRDefault="00650953" w:rsidP="009F61E5">
      <w:pPr>
        <w:spacing w:before="6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Гарантийный срок эксплуатации плиты - 1 год со дня ввода в эксплуатацию.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Гарантийный срок хранения 1 год со дня изготовления.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В течение гарантийного срока предприятие-изготовитель гарантирует безво</w:t>
      </w:r>
      <w:r w:rsidRPr="00023F6B">
        <w:rPr>
          <w:rFonts w:ascii="Arial" w:hAnsi="Arial" w:cs="Arial"/>
          <w:color w:val="000000"/>
          <w:sz w:val="26"/>
          <w:szCs w:val="26"/>
        </w:rPr>
        <w:t>з</w:t>
      </w:r>
      <w:r w:rsidRPr="00023F6B">
        <w:rPr>
          <w:rFonts w:ascii="Arial" w:hAnsi="Arial" w:cs="Arial"/>
          <w:color w:val="000000"/>
          <w:sz w:val="26"/>
          <w:szCs w:val="26"/>
        </w:rPr>
        <w:t>мездное устранение выявленных дефектов изготовления и замену вышедших из строя составных частей плиты, произошедших не по вине потребителя, при соблюдении п</w:t>
      </w:r>
      <w:r w:rsidRPr="00023F6B">
        <w:rPr>
          <w:rFonts w:ascii="Arial" w:hAnsi="Arial" w:cs="Arial"/>
          <w:color w:val="000000"/>
          <w:sz w:val="26"/>
          <w:szCs w:val="26"/>
        </w:rPr>
        <w:t>о</w:t>
      </w:r>
      <w:r w:rsidRPr="00023F6B">
        <w:rPr>
          <w:rFonts w:ascii="Arial" w:hAnsi="Arial" w:cs="Arial"/>
          <w:color w:val="000000"/>
          <w:sz w:val="26"/>
          <w:szCs w:val="26"/>
        </w:rPr>
        <w:t>требителем условий транспортирования, хранения и эксплуатации изделия.</w:t>
      </w:r>
    </w:p>
    <w:p w:rsidR="00650953" w:rsidRPr="00023F6B" w:rsidRDefault="00650953" w:rsidP="009F61E5">
      <w:pPr>
        <w:ind w:firstLine="560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Гарантия не распространяется на случаи, когда плита вышла из строя по вине потребителя в результате несоблюдения требований, указанных в паспорте и руков</w:t>
      </w:r>
      <w:r w:rsidRPr="00023F6B">
        <w:rPr>
          <w:rFonts w:ascii="Arial" w:hAnsi="Arial" w:cs="Arial"/>
          <w:color w:val="000000"/>
          <w:sz w:val="26"/>
          <w:szCs w:val="26"/>
        </w:rPr>
        <w:t>о</w:t>
      </w:r>
      <w:r w:rsidRPr="00023F6B">
        <w:rPr>
          <w:rFonts w:ascii="Arial" w:hAnsi="Arial" w:cs="Arial"/>
          <w:color w:val="000000"/>
          <w:sz w:val="26"/>
          <w:szCs w:val="26"/>
        </w:rPr>
        <w:t>дстве по эксплуатации.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Время нахождения плиты в ремонте в гарантийный срок не включается.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В случае невозможности устранения на месте выявленных дефектов предприятие-изготовитель обязуется заменить дефектную плиту.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Все детали, узлы и комплектующие изделия, вышедшие из строя в период гара</w:t>
      </w:r>
      <w:r w:rsidRPr="00023F6B">
        <w:rPr>
          <w:rFonts w:ascii="Arial" w:hAnsi="Arial" w:cs="Arial"/>
          <w:color w:val="000000"/>
          <w:sz w:val="26"/>
          <w:szCs w:val="26"/>
        </w:rPr>
        <w:t>н</w:t>
      </w:r>
      <w:r w:rsidRPr="00023F6B">
        <w:rPr>
          <w:rFonts w:ascii="Arial" w:hAnsi="Arial" w:cs="Arial"/>
          <w:color w:val="000000"/>
          <w:sz w:val="26"/>
          <w:szCs w:val="26"/>
        </w:rPr>
        <w:t>тийного срока эксплуатации, должны быть возвращены заводу-изготовителю плиты для детального анализа причин выхода из строя и своевременного принятия мер для их и</w:t>
      </w:r>
      <w:r w:rsidRPr="00023F6B">
        <w:rPr>
          <w:rFonts w:ascii="Arial" w:hAnsi="Arial" w:cs="Arial"/>
          <w:color w:val="000000"/>
          <w:sz w:val="26"/>
          <w:szCs w:val="26"/>
        </w:rPr>
        <w:t>с</w:t>
      </w:r>
      <w:r w:rsidRPr="00023F6B">
        <w:rPr>
          <w:rFonts w:ascii="Arial" w:hAnsi="Arial" w:cs="Arial"/>
          <w:color w:val="000000"/>
          <w:sz w:val="26"/>
          <w:szCs w:val="26"/>
        </w:rPr>
        <w:t>ключения.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Рекламация рассматривается только в случае поступления отказавшего узла, д</w:t>
      </w:r>
      <w:r w:rsidRPr="00023F6B">
        <w:rPr>
          <w:rFonts w:ascii="Arial" w:hAnsi="Arial" w:cs="Arial"/>
          <w:color w:val="000000"/>
          <w:sz w:val="26"/>
          <w:szCs w:val="26"/>
        </w:rPr>
        <w:t>е</w:t>
      </w:r>
      <w:r w:rsidRPr="00023F6B">
        <w:rPr>
          <w:rFonts w:ascii="Arial" w:hAnsi="Arial" w:cs="Arial"/>
          <w:color w:val="000000"/>
          <w:sz w:val="26"/>
          <w:szCs w:val="26"/>
        </w:rPr>
        <w:t>тали или комплектующего изделия с указанием номера плиты, даты изготовления и у</w:t>
      </w:r>
      <w:r w:rsidRPr="00023F6B">
        <w:rPr>
          <w:rFonts w:ascii="Arial" w:hAnsi="Arial" w:cs="Arial"/>
          <w:color w:val="000000"/>
          <w:sz w:val="26"/>
          <w:szCs w:val="26"/>
        </w:rPr>
        <w:t>с</w:t>
      </w:r>
      <w:r w:rsidRPr="00023F6B">
        <w:rPr>
          <w:rFonts w:ascii="Arial" w:hAnsi="Arial" w:cs="Arial"/>
          <w:color w:val="000000"/>
          <w:sz w:val="26"/>
          <w:szCs w:val="26"/>
        </w:rPr>
        <w:t>тановки, копии договора с обслуживающей специализированной организацией, име</w:t>
      </w:r>
      <w:r w:rsidRPr="00023F6B">
        <w:rPr>
          <w:rFonts w:ascii="Arial" w:hAnsi="Arial" w:cs="Arial"/>
          <w:color w:val="000000"/>
          <w:sz w:val="26"/>
          <w:szCs w:val="26"/>
        </w:rPr>
        <w:t>ю</w:t>
      </w:r>
      <w:r w:rsidRPr="00023F6B">
        <w:rPr>
          <w:rFonts w:ascii="Arial" w:hAnsi="Arial" w:cs="Arial"/>
          <w:color w:val="000000"/>
          <w:sz w:val="26"/>
          <w:szCs w:val="26"/>
        </w:rPr>
        <w:t>щей лицензию и копии удостоверения механика, обслуживающего плиту.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ab/>
        <w:t>15. СВЕДЕНИЯ О РЕКЛАМАЦИЯХ</w:t>
      </w: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</w:t>
      </w:r>
      <w:r w:rsidRPr="00023F6B">
        <w:rPr>
          <w:rFonts w:ascii="Arial" w:hAnsi="Arial" w:cs="Arial"/>
          <w:color w:val="000000"/>
          <w:sz w:val="26"/>
          <w:szCs w:val="26"/>
        </w:rPr>
        <w:t>о</w:t>
      </w:r>
      <w:r w:rsidRPr="00023F6B">
        <w:rPr>
          <w:rFonts w:ascii="Arial" w:hAnsi="Arial" w:cs="Arial"/>
          <w:color w:val="000000"/>
          <w:sz w:val="26"/>
          <w:szCs w:val="26"/>
        </w:rPr>
        <w:t>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27.01.2009г..</w:t>
      </w: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 xml:space="preserve">Рекламации направлять по адресу:  </w:t>
      </w: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Чувашская Республика, </w:t>
      </w:r>
    </w:p>
    <w:p w:rsidR="00650953" w:rsidRPr="00023F6B" w:rsidRDefault="00650953" w:rsidP="009F61E5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                                                              г. Чебоксары, </w:t>
      </w: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                                                                        Базовый проезд, 21. </w:t>
      </w:r>
    </w:p>
    <w:p w:rsidR="00650953" w:rsidRPr="00023F6B" w:rsidRDefault="00650953" w:rsidP="009F61E5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                                                                  Тел./факс: (8352)  28-99-50.</w:t>
      </w:r>
    </w:p>
    <w:p w:rsidR="00650953" w:rsidRPr="00023F6B" w:rsidRDefault="00650953" w:rsidP="009F61E5">
      <w:pPr>
        <w:widowControl w:val="0"/>
        <w:ind w:firstLine="3261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16.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</w:t>
      </w: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СВЕДЕНИЯ ОБ УТИЛИЗАЦИИ</w:t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подготовке и отправке плиты на утилизацию необходимо разобрать и рассортировать составные части плиты по материалам, из которых они изгото</w:t>
      </w:r>
      <w:r w:rsidRPr="00023F6B">
        <w:rPr>
          <w:rFonts w:ascii="Arial" w:hAnsi="Arial" w:cs="Arial"/>
          <w:color w:val="000000"/>
          <w:sz w:val="28"/>
          <w:szCs w:val="28"/>
        </w:rPr>
        <w:t>в</w:t>
      </w:r>
      <w:r w:rsidRPr="00023F6B">
        <w:rPr>
          <w:rFonts w:ascii="Arial" w:hAnsi="Arial" w:cs="Arial"/>
          <w:color w:val="000000"/>
          <w:sz w:val="28"/>
          <w:szCs w:val="28"/>
        </w:rPr>
        <w:t>лены.</w:t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 w:rsidRPr="00023F6B">
        <w:rPr>
          <w:rFonts w:ascii="Arial" w:hAnsi="Arial" w:cs="Arial"/>
          <w:color w:val="000000"/>
          <w:sz w:val="28"/>
          <w:szCs w:val="28"/>
        </w:rPr>
        <w:t>Конструкция плиты постоянно совершенствуется, поэтому во</w:t>
      </w:r>
      <w:r w:rsidRPr="00023F6B">
        <w:rPr>
          <w:rFonts w:ascii="Arial" w:hAnsi="Arial" w:cs="Arial"/>
          <w:color w:val="000000"/>
          <w:sz w:val="28"/>
          <w:szCs w:val="28"/>
        </w:rPr>
        <w:t>з</w:t>
      </w:r>
      <w:r w:rsidRPr="00023F6B">
        <w:rPr>
          <w:rFonts w:ascii="Arial" w:hAnsi="Arial" w:cs="Arial"/>
          <w:color w:val="000000"/>
          <w:sz w:val="28"/>
          <w:szCs w:val="28"/>
        </w:rPr>
        <w:t>можны незначительные изменения, не отраженные в настоящем  паспорте и р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>ководстве по эксплуатации.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17. СВЕДЕНИЯ О СОДЕРЖАНИИ ДРАГОЦЕННЫХ МЕТАЛЛОВ</w:t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pStyle w:val="a7"/>
        <w:jc w:val="left"/>
        <w:rPr>
          <w:color w:val="000000"/>
          <w:sz w:val="28"/>
          <w:szCs w:val="28"/>
        </w:rPr>
      </w:pPr>
      <w:r w:rsidRPr="00023F6B">
        <w:rPr>
          <w:color w:val="000000"/>
          <w:sz w:val="28"/>
          <w:szCs w:val="28"/>
        </w:rPr>
        <w:t>Сведения о содержании драгоценных металлов приведены в таблице 5.</w:t>
      </w:r>
    </w:p>
    <w:p w:rsidR="00650953" w:rsidRPr="00023F6B" w:rsidRDefault="00650953" w:rsidP="009F61E5">
      <w:pPr>
        <w:pStyle w:val="a7"/>
        <w:jc w:val="left"/>
        <w:rPr>
          <w:color w:val="000000"/>
          <w:sz w:val="28"/>
          <w:szCs w:val="28"/>
        </w:rPr>
      </w:pPr>
    </w:p>
    <w:p w:rsidR="00650953" w:rsidRPr="00023F6B" w:rsidRDefault="00650953" w:rsidP="006568BE">
      <w:pPr>
        <w:pStyle w:val="a7"/>
        <w:jc w:val="right"/>
        <w:rPr>
          <w:color w:val="000000"/>
          <w:spacing w:val="40"/>
          <w:sz w:val="28"/>
          <w:szCs w:val="28"/>
        </w:rPr>
      </w:pPr>
      <w:r w:rsidRPr="00023F6B">
        <w:rPr>
          <w:color w:val="000000"/>
          <w:spacing w:val="40"/>
          <w:sz w:val="28"/>
          <w:szCs w:val="28"/>
        </w:rPr>
        <w:t xml:space="preserve"> </w:t>
      </w:r>
      <w:r w:rsidRPr="00023F6B">
        <w:rPr>
          <w:color w:val="000000"/>
          <w:sz w:val="28"/>
          <w:szCs w:val="28"/>
        </w:rPr>
        <w:t>Таблица</w:t>
      </w:r>
      <w:r w:rsidRPr="00023F6B">
        <w:rPr>
          <w:color w:val="000000"/>
          <w:spacing w:val="40"/>
          <w:sz w:val="28"/>
          <w:szCs w:val="28"/>
        </w:rPr>
        <w:t xml:space="preserve">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5"/>
        <w:gridCol w:w="1996"/>
        <w:gridCol w:w="998"/>
        <w:gridCol w:w="996"/>
        <w:gridCol w:w="798"/>
        <w:gridCol w:w="1198"/>
        <w:gridCol w:w="1196"/>
        <w:gridCol w:w="998"/>
        <w:gridCol w:w="798"/>
      </w:tblGrid>
      <w:tr w:rsidR="00650953" w:rsidRPr="00023F6B">
        <w:trPr>
          <w:cantSplit/>
          <w:trHeight w:val="216"/>
          <w:jc w:val="center"/>
        </w:trPr>
        <w:tc>
          <w:tcPr>
            <w:tcW w:w="1276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Куда входит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(наименование)</w:t>
            </w:r>
          </w:p>
        </w:tc>
        <w:tc>
          <w:tcPr>
            <w:tcW w:w="709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Масса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1шт, г.</w:t>
            </w:r>
          </w:p>
        </w:tc>
        <w:tc>
          <w:tcPr>
            <w:tcW w:w="4252" w:type="dxa"/>
            <w:gridSpan w:val="6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Количество в изделии, шт.</w:t>
            </w:r>
          </w:p>
        </w:tc>
      </w:tr>
      <w:tr w:rsidR="00650953" w:rsidRPr="00023F6B">
        <w:trPr>
          <w:cantSplit/>
          <w:trHeight w:val="294"/>
          <w:jc w:val="center"/>
        </w:trPr>
        <w:tc>
          <w:tcPr>
            <w:tcW w:w="1276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ЭП-2ЖШ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ЭП-3ЖШ</w:t>
            </w:r>
          </w:p>
        </w:tc>
        <w:tc>
          <w:tcPr>
            <w:tcW w:w="851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все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ЭП-4ЖШ</w:t>
            </w:r>
          </w:p>
        </w:tc>
        <w:tc>
          <w:tcPr>
            <w:tcW w:w="850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все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ЭП-6ЖШ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 xml:space="preserve">все 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ЭП-4П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ЭП-6П</w:t>
            </w:r>
          </w:p>
        </w:tc>
      </w:tr>
      <w:tr w:rsidR="00650953" w:rsidRPr="00023F6B">
        <w:trPr>
          <w:cantSplit/>
          <w:trHeight w:val="224"/>
          <w:jc w:val="center"/>
        </w:trPr>
        <w:tc>
          <w:tcPr>
            <w:tcW w:w="1276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Серебро</w:t>
            </w:r>
          </w:p>
        </w:tc>
        <w:tc>
          <w:tcPr>
            <w:tcW w:w="1418" w:type="dxa"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 xml:space="preserve"> терморегулятор</w:t>
            </w:r>
            <w:r w:rsidRPr="00023F6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708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-</w:t>
            </w:r>
          </w:p>
        </w:tc>
      </w:tr>
      <w:tr w:rsidR="00650953" w:rsidRPr="00023F6B">
        <w:trPr>
          <w:cantSplit/>
          <w:trHeight w:val="224"/>
          <w:jc w:val="center"/>
        </w:trPr>
        <w:tc>
          <w:tcPr>
            <w:tcW w:w="1276" w:type="dxa"/>
            <w:vMerge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 xml:space="preserve"> переключатель 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0,836</w:t>
            </w:r>
          </w:p>
        </w:tc>
        <w:tc>
          <w:tcPr>
            <w:tcW w:w="708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6</w:t>
            </w:r>
          </w:p>
        </w:tc>
      </w:tr>
    </w:tbl>
    <w:p w:rsidR="00650953" w:rsidRPr="00023F6B" w:rsidRDefault="00650953" w:rsidP="009F61E5">
      <w:pPr>
        <w:spacing w:before="120"/>
        <w:ind w:firstLine="720"/>
        <w:jc w:val="both"/>
        <w:rPr>
          <w:sz w:val="28"/>
          <w:szCs w:val="28"/>
        </w:rPr>
      </w:pPr>
      <w:r w:rsidRPr="00023F6B">
        <w:rPr>
          <w:sz w:val="28"/>
          <w:szCs w:val="28"/>
        </w:rPr>
        <w:tab/>
      </w:r>
    </w:p>
    <w:p w:rsidR="00650953" w:rsidRPr="00023F6B" w:rsidRDefault="00650953" w:rsidP="009F61E5">
      <w:pPr>
        <w:jc w:val="left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ab/>
        <w:t>18. УСЛОВИЯ ТРАНСПОРТИРОВАНИЯ И ХРАНЕНИЯ</w:t>
      </w:r>
    </w:p>
    <w:p w:rsidR="00650953" w:rsidRPr="00023F6B" w:rsidRDefault="00650953" w:rsidP="009F61E5">
      <w:pPr>
        <w:jc w:val="lef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Хранение плиты должно осуществляться в транспортной таре предприятия - и</w:t>
      </w:r>
      <w:r w:rsidRPr="00023F6B">
        <w:rPr>
          <w:rFonts w:ascii="Arial" w:hAnsi="Arial" w:cs="Arial"/>
          <w:sz w:val="28"/>
          <w:szCs w:val="28"/>
        </w:rPr>
        <w:t>з</w:t>
      </w:r>
      <w:r w:rsidRPr="00023F6B">
        <w:rPr>
          <w:rFonts w:ascii="Arial" w:hAnsi="Arial" w:cs="Arial"/>
          <w:sz w:val="28"/>
          <w:szCs w:val="28"/>
        </w:rPr>
        <w:t>готовителя по группе условий хранения 4 ГОСТ 15150 при температуре окр</w:t>
      </w:r>
      <w:r w:rsidRPr="00023F6B">
        <w:rPr>
          <w:rFonts w:ascii="Arial" w:hAnsi="Arial" w:cs="Arial"/>
          <w:sz w:val="28"/>
          <w:szCs w:val="28"/>
        </w:rPr>
        <w:t>у</w:t>
      </w:r>
      <w:r w:rsidRPr="00023F6B">
        <w:rPr>
          <w:rFonts w:ascii="Arial" w:hAnsi="Arial" w:cs="Arial"/>
          <w:sz w:val="28"/>
          <w:szCs w:val="28"/>
        </w:rPr>
        <w:t>жающего воздуха не ниже минус  35 °С.</w:t>
      </w:r>
    </w:p>
    <w:p w:rsidR="00650953" w:rsidRPr="00023F6B" w:rsidRDefault="00650953" w:rsidP="009F61E5">
      <w:pPr>
        <w:jc w:val="left"/>
        <w:rPr>
          <w:rFonts w:ascii="Arial" w:hAnsi="Arial" w:cs="Arial"/>
          <w:b/>
          <w:bCs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Срок хранения не более 12 месяцев.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При сроке хранения свыше 12 месяцев владелец плиты обязан произвести переконсервацию изделия по ГОСТ 9.014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Упакованную плиту следует транспортировать железнодорожным, речным, автомобильным транспортом в соответствии с действующими правилами пер</w:t>
      </w:r>
      <w:r w:rsidRPr="00023F6B">
        <w:rPr>
          <w:rFonts w:ascii="Arial" w:hAnsi="Arial" w:cs="Arial"/>
          <w:sz w:val="28"/>
          <w:szCs w:val="28"/>
        </w:rPr>
        <w:t>е</w:t>
      </w:r>
      <w:r w:rsidRPr="00023F6B">
        <w:rPr>
          <w:rFonts w:ascii="Arial" w:hAnsi="Arial" w:cs="Arial"/>
          <w:sz w:val="28"/>
          <w:szCs w:val="28"/>
        </w:rPr>
        <w:t>возок на этих видах транспорта.  Морской и другие виды транспорта применяю</w:t>
      </w:r>
      <w:r w:rsidRPr="00023F6B">
        <w:rPr>
          <w:rFonts w:ascii="Arial" w:hAnsi="Arial" w:cs="Arial"/>
          <w:sz w:val="28"/>
          <w:szCs w:val="28"/>
        </w:rPr>
        <w:t>т</w:t>
      </w:r>
      <w:r w:rsidRPr="00023F6B">
        <w:rPr>
          <w:rFonts w:ascii="Arial" w:hAnsi="Arial" w:cs="Arial"/>
          <w:sz w:val="28"/>
          <w:szCs w:val="28"/>
        </w:rPr>
        <w:t xml:space="preserve">ся по особому соглашению. 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Условия транспортирования в части воздействия климатических факторов – группа 8 по ГОСТ 15150, в части воздействия механических факторов – С по ГОСТ 23170.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Погрузка и разгрузка плиты из транспортных средств должна производиться осторожно, не допуская ударов и толчков.</w:t>
      </w: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b/>
          <w:bCs/>
          <w:sz w:val="28"/>
          <w:szCs w:val="28"/>
        </w:rPr>
        <w:t xml:space="preserve">ВНИМАНИЕ!  </w:t>
      </w:r>
      <w:r w:rsidRPr="00023F6B">
        <w:rPr>
          <w:rFonts w:ascii="Arial" w:hAnsi="Arial" w:cs="Arial"/>
          <w:sz w:val="28"/>
          <w:szCs w:val="28"/>
        </w:rPr>
        <w:t>Допускается</w:t>
      </w:r>
      <w:r w:rsidRPr="00023F6B">
        <w:rPr>
          <w:rFonts w:ascii="Arial" w:hAnsi="Arial" w:cs="Arial"/>
          <w:b/>
          <w:bCs/>
          <w:sz w:val="28"/>
          <w:szCs w:val="28"/>
        </w:rPr>
        <w:t xml:space="preserve"> </w:t>
      </w:r>
      <w:r w:rsidRPr="00023F6B">
        <w:rPr>
          <w:rFonts w:ascii="Arial" w:hAnsi="Arial" w:cs="Arial"/>
          <w:sz w:val="28"/>
          <w:szCs w:val="28"/>
        </w:rPr>
        <w:t>складирование упакованных плит по высоте в два яруса для хранения.</w:t>
      </w: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spacing w:before="120"/>
        <w:ind w:firstLine="720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hadow/>
          <w:color w:val="000000"/>
          <w:sz w:val="28"/>
          <w:szCs w:val="28"/>
        </w:rPr>
        <w:lastRenderedPageBreak/>
        <w:t xml:space="preserve">Рис.1 </w:t>
      </w:r>
      <w:r w:rsidRPr="00023F6B">
        <w:rPr>
          <w:rFonts w:ascii="Arial" w:hAnsi="Arial" w:cs="Arial"/>
          <w:sz w:val="28"/>
          <w:szCs w:val="28"/>
        </w:rPr>
        <w:t>Доступ к кнопке аварийного термовыключателя</w:t>
      </w:r>
    </w:p>
    <w:p w:rsidR="00650953" w:rsidRPr="00023F6B" w:rsidRDefault="00D5444A" w:rsidP="009F61E5">
      <w:pPr>
        <w:spacing w:before="120"/>
        <w:ind w:firstLine="720"/>
        <w:rPr>
          <w:rFonts w:ascii="Arial" w:hAnsi="Arial" w:cs="Arial"/>
          <w:shadow/>
          <w:color w:val="000000"/>
          <w:sz w:val="28"/>
          <w:szCs w:val="28"/>
        </w:rPr>
      </w:pPr>
      <w:r w:rsidRPr="008E74C9">
        <w:rPr>
          <w:rFonts w:ascii="Arial" w:hAnsi="Arial" w:cs="Arial"/>
          <w:shadow/>
          <w:noProof/>
          <w:color w:val="000000"/>
          <w:sz w:val="28"/>
          <w:szCs w:val="28"/>
        </w:rPr>
        <w:pict>
          <v:shape id="Рисунок 9" o:spid="_x0000_i1028" type="#_x0000_t75" alt="Заглушка" style="width:322.35pt;height:199.25pt;visibility:visible">
            <v:imagedata r:id="rId11" o:title=""/>
          </v:shape>
        </w:pict>
      </w:r>
    </w:p>
    <w:p w:rsidR="00650953" w:rsidRPr="00023F6B" w:rsidRDefault="00650953" w:rsidP="009F61E5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Рис.2 Схема электрическая принципиальная ЭП-2ЖШ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AC3469">
      <w:pPr>
        <w:rPr>
          <w:rFonts w:ascii="Arial" w:hAnsi="Arial" w:cs="Arial"/>
          <w:sz w:val="17"/>
          <w:szCs w:val="17"/>
        </w:rPr>
      </w:pPr>
      <w:r w:rsidRPr="00023F6B">
        <w:object w:dxaOrig="11013" w:dyaOrig="9588">
          <v:shape id="_x0000_i1029" type="#_x0000_t75" style="width:517.4pt;height:456.3pt" o:ole="">
            <v:imagedata r:id="rId12" o:title=""/>
          </v:shape>
          <o:OLEObject Type="Embed" ProgID="Msxml2.SAXXMLReader.5.0" ShapeID="_x0000_i1029" DrawAspect="Content" ObjectID="_1411468815" r:id="rId13"/>
        </w:object>
      </w:r>
    </w:p>
    <w:p w:rsidR="00650953" w:rsidRPr="00023F6B" w:rsidRDefault="00650953" w:rsidP="00AC3469">
      <w:pPr>
        <w:jc w:val="both"/>
      </w:pPr>
    </w:p>
    <w:p w:rsidR="00650953" w:rsidRPr="00023F6B" w:rsidRDefault="00650953" w:rsidP="00AC3469">
      <w:pPr>
        <w:jc w:val="both"/>
        <w:rPr>
          <w:rFonts w:ascii="Arial" w:hAnsi="Arial" w:cs="Arial"/>
          <w:sz w:val="17"/>
          <w:szCs w:val="17"/>
        </w:rPr>
      </w:pPr>
    </w:p>
    <w:p w:rsidR="00650953" w:rsidRPr="00023F6B" w:rsidRDefault="00650953" w:rsidP="00AC3469"/>
    <w:p w:rsidR="00650953" w:rsidRPr="00023F6B" w:rsidRDefault="00650953" w:rsidP="009F61E5">
      <w:pPr>
        <w:rPr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Рис.3 Схема электрическая принципиальная ЭП-3ЖШ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D5444A" w:rsidP="009F61E5">
      <w:pPr>
        <w:rPr>
          <w:rFonts w:ascii="Arial" w:hAnsi="Arial" w:cs="Arial"/>
          <w:sz w:val="28"/>
          <w:szCs w:val="28"/>
        </w:rPr>
      </w:pPr>
      <w:r>
        <w:pict>
          <v:shape id="_x0000_i1030" type="#_x0000_t75" style="width:540pt;height:464.65pt">
            <v:imagedata r:id="rId12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ind w:firstLine="426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Рис.4 Схема электрическая принципиальная для всех ЭП-4П</w:t>
      </w:r>
    </w:p>
    <w:p w:rsidR="00650953" w:rsidRPr="00023F6B" w:rsidRDefault="00D5444A" w:rsidP="00AC3469">
      <w:pPr>
        <w:rPr>
          <w:rFonts w:ascii="Arial" w:hAnsi="Arial" w:cs="Arial"/>
          <w:sz w:val="28"/>
          <w:szCs w:val="28"/>
        </w:rPr>
      </w:pPr>
      <w:r>
        <w:pict>
          <v:shape id="_x0000_i1031" type="#_x0000_t75" style="width:508.2pt;height:421.95pt">
            <v:imagedata r:id="rId14" o:title=""/>
          </v:shape>
        </w:pict>
      </w:r>
    </w:p>
    <w:p w:rsidR="00650953" w:rsidRPr="00023F6B" w:rsidRDefault="00650953" w:rsidP="009F61E5">
      <w:pPr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Рис.5 Схема электрическая принципиальная ЭП-4ЖШ</w:t>
      </w:r>
    </w:p>
    <w:p w:rsidR="00650953" w:rsidRPr="00023F6B" w:rsidRDefault="00650953" w:rsidP="009F61E5">
      <w:pPr>
        <w:rPr>
          <w:sz w:val="28"/>
          <w:szCs w:val="28"/>
        </w:rPr>
      </w:pPr>
    </w:p>
    <w:p w:rsidR="00650953" w:rsidRPr="00023F6B" w:rsidRDefault="00D5444A" w:rsidP="009F61E5">
      <w:pPr>
        <w:rPr>
          <w:rFonts w:ascii="Arial" w:hAnsi="Arial" w:cs="Arial"/>
          <w:sz w:val="28"/>
          <w:szCs w:val="28"/>
        </w:rPr>
      </w:pPr>
      <w:r>
        <w:pict>
          <v:shape id="_x0000_i1032" type="#_x0000_t75" style="width:473.85pt;height:327.35pt">
            <v:imagedata r:id="rId15" o:title=""/>
          </v:shape>
        </w:pict>
      </w:r>
      <w:r>
        <w:pict>
          <v:shape id="_x0000_i1033" type="#_x0000_t75" style="width:485.6pt;height:189.2pt">
            <v:imagedata r:id="rId16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br w:type="page"/>
      </w:r>
    </w:p>
    <w:p w:rsidR="00650953" w:rsidRPr="00023F6B" w:rsidRDefault="00650953" w:rsidP="009F61E5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Рис.6 Схема электрическая принципиальная ЭП-4ЖШ-01</w:t>
      </w:r>
    </w:p>
    <w:p w:rsidR="00650953" w:rsidRPr="00023F6B" w:rsidRDefault="00D5444A" w:rsidP="009F61E5">
      <w:pPr>
        <w:rPr>
          <w:sz w:val="28"/>
          <w:szCs w:val="28"/>
        </w:rPr>
      </w:pPr>
      <w:r>
        <w:pict>
          <v:shape id="_x0000_i1034" type="#_x0000_t75" style="width:511.55pt;height:647.15pt">
            <v:imagedata r:id="rId17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6568BE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Рис.7 Схема электрическая принципиальная ЭП-6П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D5444A" w:rsidP="009F61E5">
      <w:pPr>
        <w:rPr>
          <w:rFonts w:ascii="Arial" w:hAnsi="Arial" w:cs="Arial"/>
          <w:sz w:val="28"/>
          <w:szCs w:val="28"/>
        </w:rPr>
      </w:pPr>
      <w:r>
        <w:pict>
          <v:shape id="_x0000_i1035" type="#_x0000_t75" style="width:535pt;height:327.35pt">
            <v:imagedata r:id="rId18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Рис.8 Схема электрическая принципиальная ЭП-6ЖШ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D5444A" w:rsidP="009F61E5">
      <w:pPr>
        <w:rPr>
          <w:sz w:val="28"/>
          <w:szCs w:val="28"/>
        </w:rPr>
      </w:pPr>
      <w:r>
        <w:pict>
          <v:shape id="_x0000_i1036" type="#_x0000_t75" style="width:492.3pt;height:271.25pt">
            <v:imagedata r:id="rId19" o:title=""/>
          </v:shape>
        </w:pict>
      </w:r>
    </w:p>
    <w:p w:rsidR="00650953" w:rsidRPr="00023F6B" w:rsidRDefault="00D5444A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>
        <w:pict>
          <v:shape id="_x0000_i1037" type="#_x0000_t75" style="width:529.1pt;height:240.3pt">
            <v:imagedata r:id="rId20" o:title=""/>
          </v:shape>
        </w:pict>
      </w:r>
      <w:r w:rsidR="00650953"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Рис.9 </w:t>
      </w:r>
      <w:r w:rsidRPr="00023F6B">
        <w:rPr>
          <w:rFonts w:ascii="Arial" w:hAnsi="Arial" w:cs="Arial"/>
          <w:sz w:val="28"/>
          <w:szCs w:val="28"/>
        </w:rPr>
        <w:t>Схема электрическая принципиальная ЭП-6ЖШ-01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jc w:val="both"/>
        <w:rPr>
          <w:sz w:val="28"/>
          <w:szCs w:val="28"/>
        </w:rPr>
      </w:pPr>
    </w:p>
    <w:p w:rsidR="00650953" w:rsidRPr="00023F6B" w:rsidRDefault="00D5444A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pict>
          <v:shape id="_x0000_i1038" type="#_x0000_t75" style="width:522.4pt;height:525.75pt">
            <v:imagedata r:id="rId21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Рис.10 Схема установки панели управления при ТО</w:t>
      </w:r>
    </w:p>
    <w:p w:rsidR="00650953" w:rsidRPr="00023F6B" w:rsidRDefault="00D5444A" w:rsidP="009F61E5">
      <w:pPr>
        <w:rPr>
          <w:rFonts w:ascii="Arial" w:hAnsi="Arial" w:cs="Arial"/>
          <w:caps/>
          <w:shadow/>
          <w:sz w:val="28"/>
          <w:szCs w:val="28"/>
        </w:rPr>
      </w:pPr>
      <w:r w:rsidRPr="008E74C9">
        <w:rPr>
          <w:rFonts w:ascii="Arial" w:hAnsi="Arial" w:cs="Arial"/>
          <w:caps/>
          <w:shadow/>
          <w:noProof/>
          <w:sz w:val="28"/>
          <w:szCs w:val="28"/>
        </w:rPr>
        <w:pict>
          <v:shape id="Рисунок 40" o:spid="_x0000_i1039" type="#_x0000_t75" alt="Крючок%20в%20деле" style="width:536.65pt;height:382.6pt;visibility:visible">
            <v:imagedata r:id="rId22" o:title=""/>
          </v:shape>
        </w:pict>
      </w:r>
    </w:p>
    <w:p w:rsidR="00650953" w:rsidRPr="00023F6B" w:rsidRDefault="00650953" w:rsidP="006A49FA">
      <w:pPr>
        <w:ind w:left="2880" w:hanging="1179"/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Рис. 11. </w:t>
      </w:r>
      <w:r w:rsidRPr="00023F6B">
        <w:rPr>
          <w:rFonts w:ascii="Arial" w:hAnsi="Arial" w:cs="Arial"/>
          <w:sz w:val="28"/>
          <w:szCs w:val="28"/>
        </w:rPr>
        <w:t>Технологическое окно для замены контрпетли.</w:t>
      </w:r>
    </w:p>
    <w:p w:rsidR="00650953" w:rsidRPr="00023F6B" w:rsidRDefault="00650953" w:rsidP="006A49FA">
      <w:pPr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D5444A" w:rsidP="006A49FA">
      <w:pPr>
        <w:rPr>
          <w:rFonts w:ascii="Arial" w:hAnsi="Arial" w:cs="Arial"/>
          <w:caps/>
          <w:shadow/>
          <w:sz w:val="28"/>
          <w:szCs w:val="28"/>
        </w:rPr>
      </w:pPr>
      <w:r w:rsidRPr="008E74C9">
        <w:rPr>
          <w:rFonts w:ascii="Arial" w:hAnsi="Arial" w:cs="Arial"/>
          <w:b/>
          <w:bCs/>
          <w:sz w:val="24"/>
          <w:szCs w:val="24"/>
        </w:rPr>
        <w:pict>
          <v:shape id="_x0000_i1040" type="#_x0000_t75" style="width:363.35pt;height:289.65pt">
            <v:imagedata r:id="rId23" o:title=""/>
          </v:shape>
        </w:pict>
      </w:r>
    </w:p>
    <w:p w:rsidR="00650953" w:rsidRPr="00023F6B" w:rsidRDefault="00650953" w:rsidP="009F61E5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:rsidR="00650953" w:rsidRPr="00023F6B" w:rsidRDefault="00650953" w:rsidP="004F1638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b/>
          <w:bCs/>
          <w:sz w:val="28"/>
          <w:szCs w:val="28"/>
        </w:rPr>
        <w:t>19. Учет технического обслуживания в период гарантийного ремонта</w:t>
      </w:r>
      <w:r w:rsidRPr="00023F6B">
        <w:rPr>
          <w:rFonts w:ascii="Arial" w:hAnsi="Arial" w:cs="Arial"/>
          <w:sz w:val="28"/>
          <w:szCs w:val="28"/>
        </w:rPr>
        <w:t xml:space="preserve">   </w:t>
      </w:r>
    </w:p>
    <w:p w:rsidR="00650953" w:rsidRPr="00023F6B" w:rsidRDefault="00650953" w:rsidP="00D755D3">
      <w:pPr>
        <w:jc w:val="left"/>
        <w:rPr>
          <w:rFonts w:ascii="Arial" w:hAnsi="Arial" w:cs="Arial"/>
          <w:sz w:val="22"/>
          <w:szCs w:val="22"/>
        </w:rPr>
      </w:pPr>
      <w:r w:rsidRPr="00023F6B">
        <w:rPr>
          <w:rFonts w:ascii="Arial" w:hAnsi="Arial" w:cs="Arial"/>
          <w:sz w:val="22"/>
          <w:szCs w:val="22"/>
        </w:rPr>
        <w:t>Таблица 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0"/>
        <w:gridCol w:w="2507"/>
        <w:gridCol w:w="1663"/>
        <w:gridCol w:w="1727"/>
        <w:gridCol w:w="1660"/>
        <w:gridCol w:w="1656"/>
      </w:tblGrid>
      <w:tr w:rsidR="00650953" w:rsidRPr="00023F6B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Вид технического о</w:t>
            </w:r>
            <w:r w:rsidRPr="00023F6B">
              <w:rPr>
                <w:rFonts w:ascii="Arial" w:hAnsi="Arial" w:cs="Arial"/>
              </w:rPr>
              <w:t>б</w:t>
            </w:r>
            <w:r w:rsidRPr="00023F6B">
              <w:rPr>
                <w:rFonts w:ascii="Arial" w:hAnsi="Arial" w:cs="Arial"/>
              </w:rPr>
              <w:t>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Краткое с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>держание в</w:t>
            </w:r>
            <w:r w:rsidRPr="00023F6B">
              <w:rPr>
                <w:rFonts w:ascii="Arial" w:hAnsi="Arial" w:cs="Arial"/>
              </w:rPr>
              <w:t>ы</w:t>
            </w:r>
            <w:r w:rsidRPr="00023F6B">
              <w:rPr>
                <w:rFonts w:ascii="Arial" w:hAnsi="Arial" w:cs="Arial"/>
              </w:rPr>
              <w:t>полненных р</w:t>
            </w:r>
            <w:r w:rsidRPr="00023F6B">
              <w:rPr>
                <w:rFonts w:ascii="Arial" w:hAnsi="Arial" w:cs="Arial"/>
              </w:rPr>
              <w:t>а</w:t>
            </w:r>
            <w:r w:rsidRPr="00023F6B">
              <w:rPr>
                <w:rFonts w:ascii="Arial" w:hAnsi="Arial" w:cs="Arial"/>
              </w:rPr>
              <w:t>бот</w:t>
            </w:r>
          </w:p>
        </w:tc>
        <w:tc>
          <w:tcPr>
            <w:tcW w:w="1727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650953" w:rsidRPr="00023F6B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проверившего работу</w:t>
            </w:r>
          </w:p>
        </w:tc>
      </w:tr>
      <w:tr w:rsidR="00650953" w:rsidRPr="00023F6B">
        <w:trPr>
          <w:trHeight w:val="9626"/>
          <w:jc w:val="center"/>
        </w:trPr>
        <w:tc>
          <w:tcPr>
            <w:tcW w:w="1200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650953" w:rsidRPr="00023F6B">
        <w:trPr>
          <w:cantSplit/>
          <w:trHeight w:val="10341"/>
        </w:trPr>
        <w:tc>
          <w:tcPr>
            <w:tcW w:w="2776" w:type="dxa"/>
            <w:textDirection w:val="btLr"/>
          </w:tcPr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</w:tcPr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Приложение А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>Филиал ООО «ФРОСТО» в Чебоксарах</w:t>
            </w:r>
            <w:r w:rsidRPr="00023F6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21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ТАЛОН № 1  НА ГАРАНТИЙНЫЙ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23F6B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023F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(наименование предприятия, выполнившего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0A5C16" w:rsidRDefault="000A5C16">
      <w:r>
        <w:br w:type="page"/>
      </w:r>
      <w: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650953" w:rsidRPr="00023F6B">
        <w:trPr>
          <w:cantSplit/>
          <w:trHeight w:val="10341"/>
          <w:jc w:val="center"/>
        </w:trPr>
        <w:tc>
          <w:tcPr>
            <w:tcW w:w="2776" w:type="dxa"/>
            <w:textDirection w:val="btLr"/>
          </w:tcPr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br w:type="page"/>
            </w:r>
            <w:r w:rsidRPr="00023F6B"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</w:tcPr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Приложение А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>Филиале ООО «ФРОСТО» в Чебоксарах</w:t>
            </w:r>
            <w:r w:rsidRPr="00023F6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21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   Заводской № 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23F6B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023F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(наименование предприятия, выполнившего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0A5C16" w:rsidRDefault="000A5C16">
      <w:r>
        <w:br w:type="page"/>
      </w:r>
      <w: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650953" w:rsidRPr="00FC5AD3">
        <w:trPr>
          <w:cantSplit/>
          <w:trHeight w:val="10341"/>
          <w:jc w:val="center"/>
        </w:trPr>
        <w:tc>
          <w:tcPr>
            <w:tcW w:w="2776" w:type="dxa"/>
            <w:textDirection w:val="btLr"/>
          </w:tcPr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br w:type="page"/>
            </w:r>
            <w:r w:rsidRPr="00023F6B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</w:tcPr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Приложение А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>Филиал ООО «ФРОСТО» в Чебоксарах</w:t>
            </w:r>
            <w:r w:rsidRPr="00023F6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21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ТАЛОН № 3  НА ГАРАНТИЙНЫЙ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         Заводской № 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23F6B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023F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(наименование предприятия, выполнившего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50953" w:rsidRPr="00FC5AD3" w:rsidRDefault="00650953" w:rsidP="00AD30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1AA7" w:rsidRDefault="00151AA7" w:rsidP="00D755D3">
      <w:pPr>
        <w:jc w:val="both"/>
        <w:rPr>
          <w:sz w:val="10"/>
          <w:szCs w:val="10"/>
        </w:rPr>
      </w:pPr>
    </w:p>
    <w:p w:rsidR="00151AA7" w:rsidRDefault="00151AA7" w:rsidP="00151AA7">
      <w:pPr>
        <w:jc w:val="both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  <w:r>
        <w:rPr>
          <w:sz w:val="10"/>
          <w:szCs w:val="10"/>
        </w:rPr>
        <w:lastRenderedPageBreak/>
        <w:br w:type="page"/>
      </w:r>
      <w:r w:rsidR="00D5444A" w:rsidRPr="008E74C9">
        <w:rPr>
          <w:rFonts w:ascii="Arial" w:hAnsi="Arial" w:cs="Arial"/>
          <w:caps/>
          <w:sz w:val="16"/>
          <w:szCs w:val="16"/>
        </w:rPr>
        <w:lastRenderedPageBreak/>
        <w:pict>
          <v:shape id="_x0000_i1041" type="#_x0000_t75" style="width:539.15pt;height:762.7pt">
            <v:imagedata r:id="rId24" o:title=""/>
          </v:shape>
        </w:pict>
      </w:r>
      <w:r w:rsidR="00D5444A" w:rsidRPr="008E74C9">
        <w:rPr>
          <w:sz w:val="10"/>
          <w:szCs w:val="10"/>
        </w:rPr>
        <w:lastRenderedPageBreak/>
        <w:pict>
          <v:shape id="_x0000_i1042" type="#_x0000_t75" style="width:538.35pt;height:761pt">
            <v:imagedata r:id="rId25" o:title=""/>
          </v:shape>
        </w:pict>
      </w:r>
    </w:p>
    <w:p w:rsidR="00650953" w:rsidRPr="00DB495E" w:rsidRDefault="00650953" w:rsidP="00D755D3">
      <w:pPr>
        <w:jc w:val="both"/>
        <w:rPr>
          <w:sz w:val="10"/>
          <w:szCs w:val="10"/>
        </w:rPr>
      </w:pPr>
    </w:p>
    <w:sectPr w:rsidR="00650953" w:rsidRPr="00DB495E" w:rsidSect="009F61E5">
      <w:headerReference w:type="default" r:id="rId26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953" w:rsidRDefault="00650953" w:rsidP="009F61E5">
      <w:r>
        <w:separator/>
      </w:r>
    </w:p>
  </w:endnote>
  <w:endnote w:type="continuationSeparator" w:id="0">
    <w:p w:rsidR="00650953" w:rsidRDefault="00650953" w:rsidP="009F61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953" w:rsidRDefault="00650953" w:rsidP="009F61E5">
      <w:r>
        <w:separator/>
      </w:r>
    </w:p>
  </w:footnote>
  <w:footnote w:type="continuationSeparator" w:id="0">
    <w:p w:rsidR="00650953" w:rsidRDefault="00650953" w:rsidP="009F61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953" w:rsidRDefault="008E74C9" w:rsidP="009F61E5">
    <w:pPr>
      <w:pStyle w:val="a9"/>
    </w:pPr>
    <w:fldSimple w:instr=" PAGE   \* MERGEFORMAT ">
      <w:r w:rsidR="00D5444A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437433"/>
    <w:multiLevelType w:val="hybridMultilevel"/>
    <w:tmpl w:val="4806714C"/>
    <w:lvl w:ilvl="0" w:tplc="A6BAB0B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666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99A077D"/>
    <w:multiLevelType w:val="singleLevel"/>
    <w:tmpl w:val="A6BAB0B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359C65B7"/>
    <w:multiLevelType w:val="hybridMultilevel"/>
    <w:tmpl w:val="E4A67760"/>
    <w:lvl w:ilvl="0" w:tplc="A6BAB0BC">
      <w:start w:val="1"/>
      <w:numFmt w:val="bullet"/>
      <w:lvlText w:val=""/>
      <w:legacy w:legacy="1" w:legacySpace="0" w:legacyIndent="283"/>
      <w:lvlJc w:val="left"/>
      <w:pPr>
        <w:ind w:left="1363" w:hanging="283"/>
      </w:pPr>
      <w:rPr>
        <w:rFonts w:ascii="Wingdings" w:hAnsi="Wingdings" w:hint="default"/>
        <w:sz w:val="22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9E37D3E"/>
    <w:multiLevelType w:val="hybridMultilevel"/>
    <w:tmpl w:val="F522C4EE"/>
    <w:lvl w:ilvl="0" w:tplc="A6BAB0B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BB7B87"/>
    <w:multiLevelType w:val="hybridMultilevel"/>
    <w:tmpl w:val="D8C20D8E"/>
    <w:lvl w:ilvl="0" w:tplc="26E2272A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5AB75FB7"/>
    <w:multiLevelType w:val="hybridMultilevel"/>
    <w:tmpl w:val="19FAF8B2"/>
    <w:lvl w:ilvl="0" w:tplc="A6BAB0B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510879"/>
    <w:multiLevelType w:val="hybridMultilevel"/>
    <w:tmpl w:val="65F849FC"/>
    <w:lvl w:ilvl="0" w:tplc="A6BAB0B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135" w:hanging="283"/>
        </w:pPr>
        <w:rPr>
          <w:rFonts w:ascii="Wingdings" w:hAnsi="Wingdings" w:hint="default"/>
          <w:sz w:val="24"/>
        </w:rPr>
      </w:lvl>
    </w:lvlOverride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autoHyphenation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61E5"/>
    <w:rsid w:val="00011960"/>
    <w:rsid w:val="00023F6B"/>
    <w:rsid w:val="00037641"/>
    <w:rsid w:val="0005730C"/>
    <w:rsid w:val="00094FCF"/>
    <w:rsid w:val="000A5C16"/>
    <w:rsid w:val="000C365B"/>
    <w:rsid w:val="000C5E46"/>
    <w:rsid w:val="00143FC3"/>
    <w:rsid w:val="00151AA7"/>
    <w:rsid w:val="001746EF"/>
    <w:rsid w:val="00175D36"/>
    <w:rsid w:val="0019231B"/>
    <w:rsid w:val="001A4EB0"/>
    <w:rsid w:val="00244AC7"/>
    <w:rsid w:val="003207D5"/>
    <w:rsid w:val="00332210"/>
    <w:rsid w:val="003B0E4C"/>
    <w:rsid w:val="003B5A9A"/>
    <w:rsid w:val="003C1FE9"/>
    <w:rsid w:val="003F3380"/>
    <w:rsid w:val="004B3078"/>
    <w:rsid w:val="004F1638"/>
    <w:rsid w:val="005A389A"/>
    <w:rsid w:val="00650953"/>
    <w:rsid w:val="006568BE"/>
    <w:rsid w:val="0068426B"/>
    <w:rsid w:val="006A49FA"/>
    <w:rsid w:val="008155D8"/>
    <w:rsid w:val="0085140D"/>
    <w:rsid w:val="008662EF"/>
    <w:rsid w:val="008A5072"/>
    <w:rsid w:val="008C23AD"/>
    <w:rsid w:val="008E74C9"/>
    <w:rsid w:val="008F5B28"/>
    <w:rsid w:val="00953CC0"/>
    <w:rsid w:val="00990B42"/>
    <w:rsid w:val="009A60A3"/>
    <w:rsid w:val="009F61E5"/>
    <w:rsid w:val="00A223A1"/>
    <w:rsid w:val="00A4668F"/>
    <w:rsid w:val="00A563A5"/>
    <w:rsid w:val="00A640A3"/>
    <w:rsid w:val="00A74062"/>
    <w:rsid w:val="00A92C1E"/>
    <w:rsid w:val="00AA0F2C"/>
    <w:rsid w:val="00AA29FA"/>
    <w:rsid w:val="00AB592B"/>
    <w:rsid w:val="00AC3469"/>
    <w:rsid w:val="00AD0A21"/>
    <w:rsid w:val="00AD30F4"/>
    <w:rsid w:val="00AD313C"/>
    <w:rsid w:val="00AE2CEC"/>
    <w:rsid w:val="00BE40E5"/>
    <w:rsid w:val="00C03E6E"/>
    <w:rsid w:val="00C106B4"/>
    <w:rsid w:val="00C24763"/>
    <w:rsid w:val="00C40209"/>
    <w:rsid w:val="00C7562E"/>
    <w:rsid w:val="00D5444A"/>
    <w:rsid w:val="00D6253E"/>
    <w:rsid w:val="00D755D3"/>
    <w:rsid w:val="00D84491"/>
    <w:rsid w:val="00DB495E"/>
    <w:rsid w:val="00E16F10"/>
    <w:rsid w:val="00E64CDB"/>
    <w:rsid w:val="00E82E0D"/>
    <w:rsid w:val="00EA27FE"/>
    <w:rsid w:val="00EA4154"/>
    <w:rsid w:val="00F228C1"/>
    <w:rsid w:val="00F43BC8"/>
    <w:rsid w:val="00FB55C0"/>
    <w:rsid w:val="00FC5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E5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9F61E5"/>
    <w:pPr>
      <w:keepNext/>
      <w:overflowPunct/>
      <w:autoSpaceDE/>
      <w:autoSpaceDN/>
      <w:adjustRightInd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9F61E5"/>
    <w:pPr>
      <w:keepNext/>
      <w:widowControl w:val="0"/>
      <w:overflowPunct/>
      <w:autoSpaceDE/>
      <w:autoSpaceDN/>
      <w:adjustRightInd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F61E5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F61E5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F61E5"/>
    <w:rPr>
      <w:rFonts w:ascii="Arial" w:hAnsi="Arial" w:cs="Arial"/>
      <w:color w:val="000080"/>
      <w:sz w:val="20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F61E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F61E5"/>
    <w:rPr>
      <w:rFonts w:ascii="Cambria" w:hAnsi="Cambria" w:cs="Cambria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F61E5"/>
    <w:rPr>
      <w:rFonts w:ascii="Cambria" w:hAnsi="Cambria" w:cs="Cambria"/>
      <w:b/>
      <w:bCs/>
      <w:i/>
      <w:iCs/>
      <w:color w:val="4F81BD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9F61E5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F61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61E5"/>
    <w:rPr>
      <w:rFonts w:ascii="Tahoma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rsid w:val="009F61E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rsid w:val="009F61E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9F61E5"/>
    <w:rPr>
      <w:rFonts w:ascii="Times New Roman" w:hAnsi="Times New Roman" w:cs="Times New Roman"/>
      <w:sz w:val="16"/>
      <w:szCs w:val="16"/>
      <w:lang w:eastAsia="ru-RU"/>
    </w:rPr>
  </w:style>
  <w:style w:type="paragraph" w:styleId="a7">
    <w:name w:val="Title"/>
    <w:basedOn w:val="a"/>
    <w:link w:val="a8"/>
    <w:uiPriority w:val="99"/>
    <w:qFormat/>
    <w:rsid w:val="009F61E5"/>
    <w:rPr>
      <w:rFonts w:ascii="Arial" w:hAnsi="Arial" w:cs="Arial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locked/>
    <w:rsid w:val="009F61E5"/>
    <w:rPr>
      <w:rFonts w:ascii="Arial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9F61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rsid w:val="009F61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9F61E5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33</Pages>
  <Words>4684</Words>
  <Characters>26704</Characters>
  <Application>Microsoft Office Word</Application>
  <DocSecurity>0</DocSecurity>
  <Lines>222</Lines>
  <Paragraphs>62</Paragraphs>
  <ScaleCrop>false</ScaleCrop>
  <Company>SPecialiST RePack</Company>
  <LinksUpToDate>false</LinksUpToDate>
  <CharactersWithSpaces>31326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</dc:title>
  <dc:subject/>
  <dc:creator>Your User Name</dc:creator>
  <cp:keywords/>
  <dc:description/>
  <cp:lastModifiedBy>texno3</cp:lastModifiedBy>
  <cp:revision>16</cp:revision>
  <dcterms:created xsi:type="dcterms:W3CDTF">2012-09-10T06:23:00Z</dcterms:created>
  <dcterms:modified xsi:type="dcterms:W3CDTF">2012-10-11T10:54:00Z</dcterms:modified>
</cp:coreProperties>
</file>